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480" w:lineRule="auto"/>
        <w:contextualSpacing w:val="false"/>
      </w:pPr>
      <w:r>
        <w:rPr>
          <w:b/>
          <w:smallCaps/>
          <w:sz w:val="40"/>
          <w:szCs w:val="40"/>
        </w:rPr>
        <w:t>Περιφερειακή Ενότητα Χανίων</w:t>
        <w:tab/>
        <w:tab/>
        <w:tab/>
        <w:t xml:space="preserve">           Δήμος Χανίων</w:t>
      </w:r>
    </w:p>
    <w:p>
      <w:pPr>
        <w:pStyle w:val="style0"/>
        <w:spacing w:after="0" w:before="0" w:line="480" w:lineRule="auto"/>
        <w:contextualSpacing w:val="false"/>
        <w:jc w:val="center"/>
      </w:pPr>
      <w:r>
        <w:rPr>
          <w:b/>
          <w:smallCaps/>
          <w:sz w:val="40"/>
          <w:szCs w:val="40"/>
        </w:rPr>
        <w:t>115 Πτέρυγα Μάχης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smallCaps/>
          <w:sz w:val="40"/>
          <w:szCs w:val="40"/>
        </w:rPr>
        <w:t>Ένωση Αποστράτων Αξιωματικών  Αεροπορίας –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smallCaps/>
          <w:sz w:val="40"/>
          <w:szCs w:val="40"/>
        </w:rPr>
        <w:t>Παράρτημα Χανίων</w:t>
      </w:r>
    </w:p>
    <w:p>
      <w:pPr>
        <w:pStyle w:val="style0"/>
        <w:spacing w:after="0" w:before="0" w:line="100" w:lineRule="atLeast"/>
        <w:ind w:hanging="3600" w:left="3600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3600" w:left="3600" w:right="0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ind w:hanging="3600" w:left="3600" w:right="0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ind w:hanging="3600" w:left="3600" w:right="0"/>
        <w:contextualSpacing w:val="false"/>
        <w:jc w:val="center"/>
      </w:pPr>
      <w:r>
        <w:rPr>
          <w:b/>
          <w:color w:val="1508B8"/>
          <w:sz w:val="40"/>
          <w:szCs w:val="40"/>
        </w:rPr>
        <w:t>Εκδήλωση Τιμής και Μνήμης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color w:val="1508B8"/>
          <w:sz w:val="40"/>
          <w:szCs w:val="40"/>
        </w:rPr>
        <w:t>για τους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color w:val="1508B8"/>
          <w:sz w:val="40"/>
          <w:szCs w:val="40"/>
        </w:rPr>
        <w:t>Πεσόντες της Αεροπορίας</w:t>
      </w:r>
    </w:p>
    <w:p>
      <w:pPr>
        <w:pStyle w:val="style0"/>
        <w:ind w:hanging="3600" w:left="3600" w:right="0"/>
      </w:pPr>
      <w:r>
        <w:rPr/>
      </w:r>
    </w:p>
    <w:p>
      <w:pPr>
        <w:pStyle w:val="style0"/>
        <w:ind w:hanging="3600" w:left="3600" w:right="0"/>
      </w:pPr>
      <w:r>
        <w:rPr/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1242060</wp:posOffset>
            </wp:positionH>
            <wp:positionV relativeFrom="line">
              <wp:posOffset>-312420</wp:posOffset>
            </wp:positionV>
            <wp:extent cx="3728085" cy="2714625"/>
            <wp:effectExtent b="0" l="0" r="0" t="0"/>
            <wp:wrapSquare wrapText="bothSides"/>
            <wp:docPr descr="C:\Users\han095\AppData\Local\Microsoft\Windows\Temporary Internet Files\Content.Word\ΑΓΑΛΜΑ ΤΟΥ  ΔΑΙΔΑΛΟΥ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han095\AppData\Local\Microsoft\Windows\Temporary Internet Files\Content.Word\ΑΓΑΛΜΑ ΤΟΥ  ΔΑΙΔΑΛΟΥ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r="8100000" dist="34925">
                        <a:srgbClr val="C00000"/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style0"/>
        <w:ind w:hanging="3600" w:left="3600" w:right="0"/>
      </w:pPr>
      <w:r>
        <w:rPr/>
      </w:r>
    </w:p>
    <w:p>
      <w:pPr>
        <w:pStyle w:val="style0"/>
        <w:ind w:hanging="3600" w:left="3600" w:right="0"/>
      </w:pPr>
      <w:r>
        <w:rPr/>
      </w:r>
    </w:p>
    <w:p>
      <w:pPr>
        <w:pStyle w:val="style0"/>
        <w:ind w:hanging="3600" w:left="3600" w:right="0"/>
      </w:pPr>
      <w:r>
        <w:rPr/>
      </w:r>
    </w:p>
    <w:p>
      <w:pPr>
        <w:pStyle w:val="style0"/>
        <w:ind w:hanging="3600" w:left="3600" w:right="0"/>
      </w:pPr>
      <w:r>
        <w:rPr/>
      </w:r>
    </w:p>
    <w:p>
      <w:pPr>
        <w:pStyle w:val="style0"/>
        <w:ind w:hanging="3600" w:left="3600" w:right="0"/>
      </w:pPr>
      <w:r>
        <w:rPr/>
      </w:r>
    </w:p>
    <w:p>
      <w:pPr>
        <w:pStyle w:val="style0"/>
        <w:ind w:hanging="3600" w:left="3600" w:right="0"/>
      </w:pPr>
      <w:r>
        <w:rPr/>
      </w:r>
    </w:p>
    <w:p>
      <w:pPr>
        <w:pStyle w:val="style0"/>
        <w:ind w:hanging="3600" w:left="3600" w:right="0"/>
      </w:pPr>
      <w:r>
        <w:rPr/>
      </w:r>
    </w:p>
    <w:p>
      <w:pPr>
        <w:pStyle w:val="style0"/>
        <w:spacing w:after="0" w:before="0" w:line="100" w:lineRule="atLeast"/>
        <w:ind w:hanging="3600" w:left="3600" w:right="0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ind w:hanging="3600" w:left="3600" w:right="0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ind w:hanging="3600" w:left="3600" w:right="0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ind w:hanging="3600" w:left="3600" w:right="0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ind w:hanging="3600" w:left="3600" w:right="0"/>
        <w:contextualSpacing w:val="false"/>
        <w:jc w:val="center"/>
      </w:pPr>
      <w:r>
        <w:rPr>
          <w:b/>
          <w:color w:val="1508B8"/>
          <w:sz w:val="36"/>
          <w:szCs w:val="36"/>
        </w:rPr>
        <w:t>Τρίτη 7 Νοεμβρίου 2017</w:t>
      </w:r>
    </w:p>
    <w:p>
      <w:pPr>
        <w:pStyle w:val="style0"/>
        <w:spacing w:after="0" w:before="0" w:line="100" w:lineRule="atLeast"/>
        <w:ind w:hanging="3600" w:left="3600" w:right="0"/>
        <w:contextualSpacing w:val="false"/>
        <w:jc w:val="center"/>
      </w:pPr>
      <w:r>
        <w:rPr>
          <w:b/>
          <w:color w:val="1508B8"/>
          <w:sz w:val="36"/>
          <w:szCs w:val="36"/>
        </w:rPr>
        <w:t>ώρα 10:30 πμ</w:t>
      </w:r>
    </w:p>
    <w:p>
      <w:pPr>
        <w:pStyle w:val="style0"/>
        <w:spacing w:after="0" w:before="0" w:line="100" w:lineRule="atLeast"/>
        <w:ind w:hanging="3600" w:left="3600" w:right="0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ind w:hanging="3600" w:left="3600" w:right="0"/>
        <w:contextualSpacing w:val="false"/>
        <w:jc w:val="center"/>
      </w:pPr>
      <w:r>
        <w:rPr>
          <w:b/>
          <w:sz w:val="32"/>
          <w:szCs w:val="32"/>
        </w:rPr>
        <w:t>«Μνημείο Πεσόντων Αεροπορίας»</w:t>
      </w:r>
    </w:p>
    <w:p>
      <w:pPr>
        <w:pStyle w:val="style0"/>
        <w:spacing w:after="0" w:before="0" w:line="100" w:lineRule="atLeast"/>
        <w:ind w:hanging="3600" w:left="3600" w:right="0"/>
        <w:contextualSpacing w:val="false"/>
        <w:jc w:val="center"/>
      </w:pPr>
      <w:r>
        <w:rPr>
          <w:sz w:val="26"/>
          <w:szCs w:val="26"/>
        </w:rPr>
        <w:t>(Ηρ. Πολυτεχνείου &amp; Στ. Τσιλιβάκη)</w:t>
      </w:r>
    </w:p>
    <w:p>
      <w:pPr>
        <w:pStyle w:val="style0"/>
        <w:ind w:hanging="3600" w:left="3600" w:right="0"/>
      </w:pPr>
      <w:r>
        <w:rPr/>
      </w:r>
    </w:p>
    <w:p>
      <w:pPr>
        <w:pStyle w:val="style0"/>
        <w:ind w:hanging="3600" w:left="3600" w:right="0"/>
        <w:jc w:val="center"/>
      </w:pPr>
      <w:r>
        <w:rPr>
          <w:b/>
          <w:smallCaps/>
          <w:sz w:val="44"/>
          <w:szCs w:val="44"/>
        </w:rPr>
        <w:t>Πρόσκληση</w:t>
      </w:r>
    </w:p>
    <w:p>
      <w:pPr>
        <w:pStyle w:val="style0"/>
        <w:ind w:hanging="3600" w:left="3600" w:right="0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sz w:val="32"/>
          <w:szCs w:val="32"/>
        </w:rPr>
        <w:t xml:space="preserve">Η </w:t>
      </w:r>
      <w:r>
        <w:rPr>
          <w:b/>
          <w:sz w:val="32"/>
          <w:szCs w:val="32"/>
        </w:rPr>
        <w:t>Περιφερειακή Ενότητα Χανίων,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sz w:val="32"/>
          <w:szCs w:val="32"/>
        </w:rPr>
        <w:t xml:space="preserve">ο </w:t>
      </w:r>
      <w:r>
        <w:rPr>
          <w:b/>
          <w:sz w:val="32"/>
          <w:szCs w:val="32"/>
        </w:rPr>
        <w:t>Δήμος Χανίων</w:t>
      </w:r>
      <w:r>
        <w:rPr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η </w:t>
      </w:r>
      <w:r>
        <w:rPr>
          <w:b/>
          <w:sz w:val="32"/>
          <w:szCs w:val="32"/>
        </w:rPr>
        <w:t>115 ΠΜ</w:t>
      </w:r>
      <w:r>
        <w:rPr>
          <w:sz w:val="32"/>
          <w:szCs w:val="32"/>
        </w:rPr>
        <w:t>,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sz w:val="32"/>
          <w:szCs w:val="32"/>
        </w:rPr>
        <w:t>και η</w:t>
      </w:r>
      <w:r>
        <w:rPr>
          <w:b/>
          <w:sz w:val="32"/>
          <w:szCs w:val="32"/>
        </w:rPr>
        <w:t xml:space="preserve"> Ένωση Αποστράτων Αξιωματικών Αεροπορίας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sz w:val="32"/>
          <w:szCs w:val="32"/>
        </w:rPr>
        <w:t>- Παράρτημα Χανίων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sz w:val="32"/>
          <w:szCs w:val="32"/>
        </w:rPr>
        <w:t>σας προσκαλούν στην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color w:val="1508B8"/>
          <w:sz w:val="40"/>
          <w:szCs w:val="40"/>
        </w:rPr>
        <w:t xml:space="preserve">Εκδήλωση Τιμής και Μνήμης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color w:val="1508B8"/>
          <w:sz w:val="40"/>
          <w:szCs w:val="40"/>
        </w:rPr>
        <w:t>για τους Πεσόντες της Αεροπορίας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sz w:val="32"/>
          <w:szCs w:val="32"/>
        </w:rPr>
        <w:t>που θα πραγματοποιηθεί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sz w:val="32"/>
          <w:szCs w:val="32"/>
        </w:rPr>
        <w:t xml:space="preserve">το </w:t>
      </w:r>
      <w:r>
        <w:rPr>
          <w:b/>
          <w:color w:val="1508B8"/>
          <w:sz w:val="40"/>
          <w:szCs w:val="40"/>
        </w:rPr>
        <w:t>Τρίτη</w:t>
      </w:r>
      <w:r>
        <w:rPr>
          <w:b/>
          <w:color w:val="1508B8"/>
          <w:sz w:val="36"/>
          <w:szCs w:val="36"/>
        </w:rPr>
        <w:t xml:space="preserve"> </w:t>
      </w:r>
      <w:r>
        <w:rPr>
          <w:b/>
          <w:color w:val="1508B8"/>
          <w:sz w:val="40"/>
          <w:szCs w:val="40"/>
        </w:rPr>
        <w:t>7 Νοεμβρίου 2017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sz w:val="32"/>
          <w:szCs w:val="32"/>
        </w:rPr>
        <w:t xml:space="preserve">στο </w:t>
      </w:r>
      <w:r>
        <w:rPr>
          <w:b/>
          <w:color w:val="1508B8"/>
          <w:sz w:val="40"/>
          <w:szCs w:val="40"/>
        </w:rPr>
        <w:t>«Μνημείο Πεσόντων Αεροπορίας»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sz w:val="28"/>
          <w:szCs w:val="28"/>
        </w:rPr>
        <w:t>(στη συμβολή των οδών Ηρ. Πολυτεχνείου &amp; Στ. Τσιλιβάκη)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sz w:val="28"/>
          <w:szCs w:val="28"/>
        </w:rPr>
        <w:t xml:space="preserve">στις </w:t>
      </w:r>
      <w:r>
        <w:rPr>
          <w:b/>
          <w:color w:val="1508B8"/>
          <w:sz w:val="28"/>
          <w:szCs w:val="28"/>
        </w:rPr>
        <w:t>10:30 πμ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smallCaps/>
          <w:sz w:val="44"/>
          <w:szCs w:val="44"/>
        </w:rPr>
        <w:t>Πρόγραμμα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28"/>
        <w:numPr>
          <w:ilvl w:val="0"/>
          <w:numId w:val="1"/>
        </w:numPr>
        <w:spacing w:after="0" w:before="0" w:line="360" w:lineRule="auto"/>
        <w:contextualSpacing/>
      </w:pPr>
      <w:r>
        <w:rPr>
          <w:sz w:val="32"/>
          <w:szCs w:val="32"/>
        </w:rPr>
        <w:t>Επιμνημόσυνη Δέηση</w:t>
      </w:r>
    </w:p>
    <w:p>
      <w:pPr>
        <w:pStyle w:val="style28"/>
        <w:numPr>
          <w:ilvl w:val="0"/>
          <w:numId w:val="1"/>
        </w:numPr>
        <w:spacing w:after="0" w:before="0" w:line="360" w:lineRule="auto"/>
        <w:contextualSpacing/>
      </w:pPr>
      <w:r>
        <w:rPr>
          <w:sz w:val="32"/>
          <w:szCs w:val="32"/>
        </w:rPr>
        <w:t>Χαιρετισμοί διοργανωτών</w:t>
      </w:r>
    </w:p>
    <w:p>
      <w:pPr>
        <w:pStyle w:val="style28"/>
        <w:numPr>
          <w:ilvl w:val="0"/>
          <w:numId w:val="1"/>
        </w:numPr>
        <w:spacing w:after="0" w:before="0" w:line="360" w:lineRule="auto"/>
        <w:contextualSpacing/>
      </w:pPr>
      <w:r>
        <w:rPr>
          <w:sz w:val="32"/>
          <w:szCs w:val="32"/>
        </w:rPr>
        <w:t>Κατάθεση στεφάνων</w:t>
      </w:r>
    </w:p>
    <w:p>
      <w:pPr>
        <w:pStyle w:val="style28"/>
        <w:numPr>
          <w:ilvl w:val="0"/>
          <w:numId w:val="1"/>
        </w:numPr>
        <w:spacing w:after="0" w:before="0" w:line="360" w:lineRule="auto"/>
        <w:contextualSpacing/>
      </w:pPr>
      <w:r>
        <w:rPr>
          <w:sz w:val="32"/>
          <w:szCs w:val="32"/>
        </w:rPr>
        <w:t>Ενός λεπτού σιγή</w:t>
      </w:r>
    </w:p>
    <w:p>
      <w:pPr>
        <w:pStyle w:val="style28"/>
        <w:numPr>
          <w:ilvl w:val="0"/>
          <w:numId w:val="1"/>
        </w:numPr>
        <w:spacing w:after="0" w:before="0" w:line="360" w:lineRule="auto"/>
        <w:contextualSpacing/>
      </w:pPr>
      <w:r>
        <w:rPr>
          <w:sz w:val="32"/>
          <w:szCs w:val="32"/>
        </w:rPr>
        <w:t>Εθνικός Ύμνος</w:t>
      </w:r>
    </w:p>
    <w:sectPr>
      <w:type w:val="nextPage"/>
      <w:pgSz w:h="16838" w:w="11906"/>
      <w:pgMar w:bottom="1440" w:footer="0" w:gutter="0" w:header="0" w:left="1134" w:right="849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Arial">
    <w:charset w:val="a1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360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50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57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720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792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86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936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00000A"/>
      <w:sz w:val="22"/>
      <w:szCs w:val="22"/>
      <w:lang w:bidi="ar-SA" w:eastAsia="en-US" w:val="el-GR"/>
    </w:rPr>
  </w:style>
  <w:style w:styleId="style15" w:type="character">
    <w:name w:val="Default Paragraph Font"/>
    <w:next w:val="style15"/>
    <w:rPr/>
  </w:style>
  <w:style w:styleId="style16" w:type="character">
    <w:name w:val="Κείμενο πλαισίου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ListLabel 1"/>
    <w:next w:val="style17"/>
    <w:rPr>
      <w:rFonts w:cs="Courier New"/>
    </w:rPr>
  </w:style>
  <w:style w:styleId="style18" w:type="character">
    <w:name w:val="ListLabel 2"/>
    <w:next w:val="style18"/>
    <w:rPr>
      <w:rFonts w:cs="Calibri"/>
    </w:rPr>
  </w:style>
  <w:style w:styleId="style19" w:type="character">
    <w:name w:val="ListLabel 3"/>
    <w:next w:val="style19"/>
    <w:rPr>
      <w:rFonts w:cs="Symbol"/>
    </w:rPr>
  </w:style>
  <w:style w:styleId="style20" w:type="character">
    <w:name w:val="ListLabel 4"/>
    <w:next w:val="style20"/>
    <w:rPr>
      <w:rFonts w:cs="Courier New"/>
    </w:rPr>
  </w:style>
  <w:style w:styleId="style21" w:type="character">
    <w:name w:val="ListLabel 5"/>
    <w:next w:val="style21"/>
    <w:rPr>
      <w:rFonts w:cs="Wingdings"/>
    </w:rPr>
  </w:style>
  <w:style w:styleId="style22" w:type="paragraph">
    <w:name w:val="Κεφαλίδα"/>
    <w:basedOn w:val="style0"/>
    <w:next w:val="style23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3" w:type="paragraph">
    <w:name w:val="Σώμα κειμένου"/>
    <w:basedOn w:val="style0"/>
    <w:next w:val="style23"/>
    <w:pPr>
      <w:spacing w:after="120" w:before="0"/>
      <w:contextualSpacing w:val="false"/>
    </w:pPr>
    <w:rPr/>
  </w:style>
  <w:style w:styleId="style24" w:type="paragraph">
    <w:name w:val="Λίστα"/>
    <w:basedOn w:val="style23"/>
    <w:next w:val="style24"/>
    <w:pPr/>
    <w:rPr>
      <w:rFonts w:cs="Mangal"/>
    </w:rPr>
  </w:style>
  <w:style w:styleId="style25" w:type="paragraph">
    <w:name w:val="Τίτλος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Ευρετήριο"/>
    <w:basedOn w:val="style0"/>
    <w:next w:val="style26"/>
    <w:pPr>
      <w:suppressLineNumbers/>
    </w:pPr>
    <w:rPr>
      <w:rFonts w:cs="Mangal"/>
    </w:rPr>
  </w:style>
  <w:style w:styleId="style27" w:type="paragraph">
    <w:name w:val="Balloon Text"/>
    <w:basedOn w:val="style0"/>
    <w:next w:val="style2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2017-10-31T08:42:00.00Z</dcterms:created>
  <dc:creator>han095</dc:creator>
  <cp:lastModifiedBy>han095</cp:lastModifiedBy>
  <dcterms:modified xsi:type="dcterms:W3CDTF">2017-10-31T08:43:00.00Z</dcterms:modified>
  <cp:revision>3</cp:revision>
</cp:coreProperties>
</file>