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176D" w14:textId="7F8BBF04" w:rsidR="00C411DC" w:rsidRPr="009A4D29" w:rsidRDefault="00857FC4" w:rsidP="009A4D29">
      <w:pPr>
        <w:jc w:val="both"/>
        <w:rPr>
          <w:rFonts w:ascii="Calibri" w:hAnsi="Calibri" w:cs="Calibri"/>
          <w:sz w:val="24"/>
          <w:szCs w:val="24"/>
          <w:lang w:val="en-US"/>
        </w:rPr>
      </w:pPr>
    </w:p>
    <w:p w14:paraId="14DE51BB" w14:textId="2FF23266" w:rsidR="00D075C3" w:rsidRPr="009A4D29" w:rsidRDefault="00D075C3" w:rsidP="009A4D29">
      <w:pPr>
        <w:ind w:left="6521"/>
        <w:jc w:val="both"/>
        <w:rPr>
          <w:rFonts w:ascii="Calibri" w:eastAsia="Mplus 1p" w:hAnsi="Calibri" w:cs="Calibri"/>
          <w:color w:val="256498"/>
          <w:sz w:val="24"/>
          <w:szCs w:val="24"/>
        </w:rPr>
      </w:pPr>
    </w:p>
    <w:p w14:paraId="6240A5B0" w14:textId="483BAF4F" w:rsidR="00C151CF" w:rsidRPr="009A4D29" w:rsidRDefault="00EC0A76" w:rsidP="00E96EB4">
      <w:pPr>
        <w:tabs>
          <w:tab w:val="left" w:pos="7830"/>
        </w:tabs>
        <w:spacing w:before="240" w:after="0"/>
        <w:jc w:val="center"/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 xml:space="preserve">Αδελφοποίηση Δήμου Χανίων με την πόλη του </w:t>
      </w:r>
      <w:proofErr w:type="spellStart"/>
      <w:r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>Τάρπον</w:t>
      </w:r>
      <w:proofErr w:type="spellEnd"/>
      <w:r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 xml:space="preserve"> </w:t>
      </w:r>
      <w:proofErr w:type="spellStart"/>
      <w:r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>Σπρίνγκς</w:t>
      </w:r>
      <w:proofErr w:type="spellEnd"/>
    </w:p>
    <w:p w14:paraId="34C1469C" w14:textId="2C3EDAAF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Ο Δήμαρχος Χανίων, Παναγιώτης </w:t>
      </w:r>
      <w:proofErr w:type="spellStart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Σημανδηράκης</w:t>
      </w:r>
      <w:proofErr w:type="spellEnd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έπειτα από πολύμηνες επαφές με τον ελληνικής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καταγωγής Δήμαρχο του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της Φλόριντα των ΗΠΑ, κ. Κρις </w:t>
      </w:r>
      <w:proofErr w:type="spellStart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Αλαχούζο</w:t>
      </w:r>
      <w:proofErr w:type="spellEnd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, συζήτησαν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την αδελφοποίηση των δύο πόλεων. Αρχικός στόχος αποτέλεσε η ανάπτυξη μόνιμων σχέσεων με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γνώμονα τη διατήρηση και σύσφιγξη των δεσμών μεταξύ των Χανίων και του ελληνισμού της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ομογένειας αλλά και την εδραίωση της συνέχειας μιας σχέσης, μέσα από την καλύτερη κατανόηση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του ελληνισμού της διασποράς και του μητροπολιτικού ελληνισμού.</w:t>
      </w:r>
    </w:p>
    <w:p w14:paraId="62DD4D27" w14:textId="0EA28E3C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Η πόλη του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στη Φλόριντα των Η.Π.Α, από την ίδρυση της αποτέλεσε κοιτίδα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ελληνισμού, δεχόμενη από το 1876 και έπειτα, κύματα μεταναστών από την Ελλάδα. Με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πληθυσμό περίπου 24.000 κατοίκων, αποτελεί μια μεγάλη παροικία Ελλήνων-Αμερικανών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και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ειδικά νησιωτών, μεταξύ των οποίων έντονη και χαρακτηριστική είναι η παρουσία των Κρητικών.</w:t>
      </w:r>
    </w:p>
    <w:p w14:paraId="0F43A17D" w14:textId="6694C11E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Το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μάλιστα, αποτέλεσε και έναν από τους προορισμούς του Ελευθερίου Βενιζέλου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κατά την διάρκεια του ταξιδιού του στις Η.Π.Α., το 1922, τον οποίο οι πολίτες του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υποδέχθηκαν με ενθουσιασμό.</w:t>
      </w:r>
    </w:p>
    <w:p w14:paraId="3C53C498" w14:textId="643292C4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Έπειτα από παραπάνω από έναν αιώνα, η πόλη του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συνεχίζει να αποτελεί πόλο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έλξης, όχι μόνο για την ομογένεια της Αμερικής και τον μητροπολιτικό ελληνισμό, αλλά και για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πολιτικές φυσιογνωμίες από τον τόπο μας, μεταξύ των οποίων και ο πρωθυπουργός της Ελλάδας,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Κυριάκος Μητσοτάκης, ο οποίος επισκέφθηκε την πόλη κατά τον εορτασμό των Θεοφανίων, στις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6 Ιανουαρίου 2020. </w:t>
      </w:r>
    </w:p>
    <w:p w14:paraId="4FA2DEEA" w14:textId="2D488F72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Ο εορτασμός των Θεοφανίων στο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, κατά τον οποίο τελείται ο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αγιασμός των υδάτων και των καϊκιών, αποτελεί τη μεγαλύτερη θρησκευτική εορτή των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Ελληνορθόδοξων Χριστιανών στις Η.Π.Α.</w:t>
      </w:r>
    </w:p>
    <w:p w14:paraId="44D6F7E4" w14:textId="34DF589A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Ο Δήμος Χανίων επιδιώκοντας να αποτελέσει τόπο οικειότητας και σύνδεσης με τον απόδημο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ελληνισμό πρ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ότεινε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τη συνεργασία με τον Δήμο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, με δράσεις στους τομείς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της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εκπαίδευσης και της παιδείας, της προστασίας και της ανάδειξης της πολιτιστικής κληρονομιάς,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του τουρισμού, της προστασίας του περιβάλλοντος, του επιχειρηματικού και εμπορικού τομέα,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της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κοινωνίας της γνώσης και των νέων τεχνολογιών, με την ανταλλαγή πληροφοριών και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τεχνογνωσίας σε τομείς διοίκησης πόλεως και δημοτικής διαχείρισης: στις δημοτικές υπηρεσίες,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στη δημόσια υγεία και την κοινωνική πρόνοια.</w:t>
      </w:r>
    </w:p>
    <w:p w14:paraId="4BBDAEE3" w14:textId="77777777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</w:p>
    <w:p w14:paraId="442BDDDC" w14:textId="77777777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</w:p>
    <w:p w14:paraId="14B34DE7" w14:textId="77777777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</w:p>
    <w:p w14:paraId="14158053" w14:textId="77777777" w:rsidR="003260BD" w:rsidRPr="009A4D29" w:rsidRDefault="003260BD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</w:p>
    <w:p w14:paraId="25163D80" w14:textId="77777777" w:rsidR="009A4D29" w:rsidRPr="009A4D29" w:rsidRDefault="009A4D29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</w:p>
    <w:p w14:paraId="79304FD3" w14:textId="64FEC5A7" w:rsidR="009A4D29" w:rsidRDefault="003B4663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Η πρώτη φάση της αδελφοποίησης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του Δήμου Χανίων με τον Δήμο του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πραγματοποιήθηκε με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μια εξαιρετικά συμβολική τελετή στο Φρούριο </w:t>
      </w:r>
      <w:proofErr w:type="spellStart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Φιρκά</w:t>
      </w:r>
      <w:proofErr w:type="spellEnd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στο Ενετικό Λιμάνι των Χανίων, </w:t>
      </w:r>
      <w:r w:rsidR="009A4D29"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>στις</w:t>
      </w:r>
      <w:r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 xml:space="preserve"> 20 Σεπτεμβρίου 2021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. </w:t>
      </w:r>
    </w:p>
    <w:p w14:paraId="5D268CCD" w14:textId="77777777" w:rsidR="00F005A7" w:rsidRDefault="00F005A7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Δελτίου Τύπου</w:t>
      </w:r>
    </w:p>
    <w:p w14:paraId="1CF18EE2" w14:textId="24394711" w:rsidR="00371387" w:rsidRDefault="002F4B6A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hyperlink r:id="rId8" w:history="1">
        <w:r w:rsidRPr="00E42320">
          <w:rPr>
            <w:rStyle w:val="-"/>
            <w:rFonts w:ascii="Calibri" w:eastAsia="Mplus 1p" w:hAnsi="Calibri" w:cs="Calibri"/>
            <w:sz w:val="24"/>
            <w:szCs w:val="24"/>
          </w:rPr>
          <w:t>https://www.chania.gr/enimerosi/arxeioDT-2021/aderfopoihsh21092021.html</w:t>
        </w:r>
      </w:hyperlink>
    </w:p>
    <w:p w14:paraId="2B0DED21" w14:textId="04F71A80" w:rsidR="002F4B6A" w:rsidRDefault="002F4B6A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Βίντεο</w:t>
      </w:r>
    </w:p>
    <w:p w14:paraId="16C04930" w14:textId="1DAB1249" w:rsidR="002F4B6A" w:rsidRPr="009A4D29" w:rsidRDefault="002F4B6A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2F4B6A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https://youtu.be/7jmqFS23yrI</w:t>
      </w:r>
      <w:bookmarkStart w:id="0" w:name="_GoBack"/>
      <w:bookmarkEnd w:id="0"/>
    </w:p>
    <w:p w14:paraId="10646CCE" w14:textId="10559329" w:rsidR="003B4663" w:rsidRDefault="003B4663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Η δεύτερη φάση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της αδελφοποίησης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πραγματοποιήθηκε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τη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ν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Φλόριντα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των Η.Π.Α.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στις 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>07</w:t>
      </w:r>
      <w:r w:rsidR="009A4D29"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 xml:space="preserve"> Ιανουαρίου </w:t>
      </w:r>
      <w:r w:rsidRPr="009A4D29">
        <w:rPr>
          <w:rFonts w:ascii="Calibri" w:eastAsia="Mplus 1p" w:hAnsi="Calibri" w:cs="Calibri"/>
          <w:b/>
          <w:color w:val="767171" w:themeColor="background2" w:themeShade="80"/>
          <w:sz w:val="24"/>
          <w:szCs w:val="24"/>
        </w:rPr>
        <w:t>2022</w:t>
      </w:r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, στην αίθουσα εκδηλώσεων του Δημαρχείου του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.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Εις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ανάμνηση της αδελφοποίησης του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με τον Δήμο Χανίων, η 7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  <w:vertAlign w:val="superscript"/>
        </w:rPr>
        <w:t>η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Ιανουαρίου</w:t>
      </w:r>
      <w:r w:rsidR="009A4D29" w:rsidRPr="009A4D29">
        <w:rPr>
          <w:rFonts w:ascii="Calibri" w:hAnsi="Calibri" w:cs="Calibri"/>
          <w:color w:val="767171" w:themeColor="background2" w:themeShade="80"/>
          <w:sz w:val="24"/>
          <w:szCs w:val="24"/>
        </w:rPr>
        <w:t xml:space="preserve"> ανακηρύχθηκε για το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Τάρπον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Σπρινγκς</w:t>
      </w:r>
      <w:proofErr w:type="spellEnd"/>
      <w:r w:rsidR="00371387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ως</w:t>
      </w:r>
      <w:r w:rsidR="00371387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</w:t>
      </w:r>
      <w:r w:rsidR="009A4D29" w:rsidRPr="009A4D29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 «Ημέρα Χανίων».</w:t>
      </w:r>
    </w:p>
    <w:p w14:paraId="36359711" w14:textId="77777777" w:rsidR="00F005A7" w:rsidRDefault="00F005A7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 xml:space="preserve">Δελτίο Τύπου </w:t>
      </w:r>
    </w:p>
    <w:p w14:paraId="3DFB5300" w14:textId="37B2BE7D" w:rsidR="00371387" w:rsidRDefault="002F4B6A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hyperlink r:id="rId9" w:history="1">
        <w:r w:rsidRPr="00E42320">
          <w:rPr>
            <w:rStyle w:val="-"/>
            <w:rFonts w:ascii="Calibri" w:eastAsia="Mplus 1p" w:hAnsi="Calibri" w:cs="Calibri"/>
            <w:color w:val="023160" w:themeColor="hyperlink" w:themeShade="80"/>
            <w:sz w:val="24"/>
            <w:szCs w:val="24"/>
          </w:rPr>
          <w:t>https://www.chania.gr/enimerosi/arxeioDT-2022/adelfopoiisi812022.html</w:t>
        </w:r>
      </w:hyperlink>
    </w:p>
    <w:p w14:paraId="49DEACF8" w14:textId="03D5133A" w:rsidR="002F4B6A" w:rsidRDefault="002F4B6A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Βίντεο</w:t>
      </w:r>
    </w:p>
    <w:p w14:paraId="204F44BB" w14:textId="130292E3" w:rsidR="002F4B6A" w:rsidRPr="009A4D29" w:rsidRDefault="002F4B6A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  <w:r w:rsidRPr="002F4B6A">
        <w:rPr>
          <w:rFonts w:ascii="Calibri" w:eastAsia="Mplus 1p" w:hAnsi="Calibri" w:cs="Calibri"/>
          <w:color w:val="767171" w:themeColor="background2" w:themeShade="80"/>
          <w:sz w:val="24"/>
          <w:szCs w:val="24"/>
        </w:rPr>
        <w:t>https://youtu.be/_8dY9nrhbPc</w:t>
      </w:r>
    </w:p>
    <w:p w14:paraId="102B1BE9" w14:textId="77777777" w:rsidR="003B4663" w:rsidRPr="009A4D29" w:rsidRDefault="003B4663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</w:p>
    <w:p w14:paraId="7722F0B9" w14:textId="77777777" w:rsidR="003B4663" w:rsidRPr="009A4D29" w:rsidRDefault="003B4663" w:rsidP="009A4D29">
      <w:pPr>
        <w:tabs>
          <w:tab w:val="left" w:pos="7830"/>
        </w:tabs>
        <w:spacing w:before="240" w:after="0"/>
        <w:jc w:val="both"/>
        <w:rPr>
          <w:rFonts w:ascii="Calibri" w:eastAsia="Mplus 1p" w:hAnsi="Calibri" w:cs="Calibri"/>
          <w:color w:val="767171" w:themeColor="background2" w:themeShade="80"/>
          <w:sz w:val="24"/>
          <w:szCs w:val="24"/>
        </w:rPr>
      </w:pPr>
    </w:p>
    <w:p w14:paraId="4F25AC6A" w14:textId="1B93094E" w:rsidR="0038055C" w:rsidRPr="009A4D29" w:rsidRDefault="0038055C" w:rsidP="009A4D29">
      <w:pPr>
        <w:jc w:val="both"/>
        <w:rPr>
          <w:rFonts w:ascii="Calibri" w:eastAsia="Mplus 1p" w:hAnsi="Calibri" w:cs="Calibri"/>
          <w:b/>
          <w:color w:val="256498"/>
          <w:sz w:val="24"/>
          <w:szCs w:val="24"/>
        </w:rPr>
      </w:pPr>
    </w:p>
    <w:sectPr w:rsidR="0038055C" w:rsidRPr="009A4D29" w:rsidSect="008731D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16" w:bottom="851" w:left="1800" w:header="284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1981" w14:textId="77777777" w:rsidR="00857FC4" w:rsidRDefault="00857FC4" w:rsidP="00D075C3">
      <w:pPr>
        <w:spacing w:after="0" w:line="240" w:lineRule="auto"/>
      </w:pPr>
      <w:r>
        <w:separator/>
      </w:r>
    </w:p>
  </w:endnote>
  <w:endnote w:type="continuationSeparator" w:id="0">
    <w:p w14:paraId="20E0A1BC" w14:textId="77777777" w:rsidR="00857FC4" w:rsidRDefault="00857FC4" w:rsidP="00D0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plus 1p">
    <w:altName w:val="Yu Gothic"/>
    <w:charset w:val="80"/>
    <w:family w:val="swiss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F5486" w14:textId="77777777" w:rsidR="00A94362" w:rsidRPr="00FB059D" w:rsidRDefault="00B408A8" w:rsidP="00C15CE1">
    <w:pPr>
      <w:pStyle w:val="a4"/>
      <w:spacing w:before="100" w:beforeAutospacing="1" w:after="100" w:afterAutospacing="1"/>
      <w:ind w:left="-1134" w:right="-1089"/>
      <w:contextualSpacing/>
      <w:mirrorIndents/>
      <w:jc w:val="center"/>
      <w:rPr>
        <w:rFonts w:asciiTheme="majorHAnsi" w:eastAsia="Mplus 1p" w:hAnsiTheme="majorHAnsi" w:cstheme="majorHAnsi"/>
        <w:b/>
        <w:color w:val="256498"/>
      </w:rPr>
    </w:pPr>
    <w:r w:rsidRPr="00FB059D">
      <w:rPr>
        <w:rFonts w:asciiTheme="majorHAnsi" w:eastAsia="Mplus 1p" w:hAnsiTheme="majorHAnsi" w:cstheme="majorHAnsi"/>
        <w:b/>
        <w:color w:val="256498"/>
      </w:rPr>
      <w:t>Γραφείο Επικοινωνίας και Δημοσίων Σχέσεων</w:t>
    </w:r>
  </w:p>
  <w:p w14:paraId="00713F7E" w14:textId="7B69BDB2" w:rsidR="00CD0CA1" w:rsidRPr="00FB059D" w:rsidRDefault="00CD0CA1" w:rsidP="00C15CE1">
    <w:pPr>
      <w:pStyle w:val="a4"/>
      <w:spacing w:before="100" w:beforeAutospacing="1" w:after="100" w:afterAutospacing="1"/>
      <w:ind w:left="-1134" w:right="-1089"/>
      <w:contextualSpacing/>
      <w:mirrorIndents/>
      <w:jc w:val="center"/>
      <w:rPr>
        <w:rFonts w:asciiTheme="majorHAnsi" w:eastAsia="Mplus 1p" w:hAnsiTheme="majorHAnsi" w:cstheme="majorHAnsi"/>
        <w:color w:val="256498"/>
      </w:rPr>
    </w:pPr>
    <w:r w:rsidRPr="00FB059D">
      <w:rPr>
        <w:rFonts w:asciiTheme="majorHAnsi" w:eastAsia="Mplus 1p" w:hAnsiTheme="majorHAnsi" w:cstheme="majorHAnsi"/>
        <w:color w:val="256498"/>
      </w:rPr>
      <w:t>Τηλ.: 28213 – 41633 | e-mail: press@chania.gr</w:t>
    </w:r>
  </w:p>
  <w:p w14:paraId="4C7E1847" w14:textId="1631AD32" w:rsidR="00B408A8" w:rsidRPr="00FB059D" w:rsidRDefault="00CD0CA1" w:rsidP="00C15CE1">
    <w:pPr>
      <w:pStyle w:val="a4"/>
      <w:ind w:left="-1134" w:right="-1091"/>
      <w:jc w:val="center"/>
      <w:rPr>
        <w:rFonts w:asciiTheme="majorHAnsi" w:eastAsia="Mplus 1p" w:hAnsiTheme="majorHAnsi" w:cstheme="majorHAnsi"/>
        <w:i/>
        <w:color w:val="256498"/>
      </w:rPr>
    </w:pPr>
    <w:r w:rsidRPr="00FB059D">
      <w:rPr>
        <w:rFonts w:asciiTheme="majorHAnsi" w:eastAsia="Mplus 1p" w:hAnsiTheme="majorHAnsi" w:cstheme="majorHAnsi"/>
        <w:i/>
        <w:color w:val="256498"/>
      </w:rPr>
      <w:t>Τα Δελτία Τύπου του Δήμου Χανίων είναι διαθέσιμα επίσης στον δικτυακό τόπο: www.chania.gr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49B2" w14:textId="77777777" w:rsidR="00857FC4" w:rsidRDefault="00857FC4" w:rsidP="00D075C3">
      <w:pPr>
        <w:spacing w:after="0" w:line="240" w:lineRule="auto"/>
      </w:pPr>
      <w:r>
        <w:separator/>
      </w:r>
    </w:p>
  </w:footnote>
  <w:footnote w:type="continuationSeparator" w:id="0">
    <w:p w14:paraId="6ACA3C4B" w14:textId="77777777" w:rsidR="00857FC4" w:rsidRDefault="00857FC4" w:rsidP="00D0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28000" w14:textId="20E5BE92" w:rsidR="00D075C3" w:rsidRDefault="00857FC4">
    <w:pPr>
      <w:pStyle w:val="a3"/>
    </w:pPr>
    <w:r>
      <w:rPr>
        <w:noProof/>
      </w:rPr>
      <w:pict w14:anchorId="28CCA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51704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letterhead v3 - DELTIO TYPOY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9BB32" w14:textId="4EE88DC0" w:rsidR="00D075C3" w:rsidRDefault="00857FC4" w:rsidP="00D075C3">
    <w:pPr>
      <w:pStyle w:val="a3"/>
      <w:ind w:left="-1134"/>
    </w:pPr>
    <w:r>
      <w:rPr>
        <w:noProof/>
      </w:rPr>
      <w:pict w14:anchorId="4A92D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51705" o:spid="_x0000_s2051" type="#_x0000_t75" style="position:absolute;left:0;text-align:left;margin-left:-89.85pt;margin-top:-75.05pt;width:597.45pt;height:825.05pt;z-index:-251656192;mso-position-horizontal-relative:margin;mso-position-vertical-relative:margin" o:allowincell="f">
          <v:imagedata r:id="rId1" o:title="letterhead v3 - DELTIO TYPOY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48E27" w14:textId="3E04F4F0" w:rsidR="00D075C3" w:rsidRDefault="00857FC4">
    <w:pPr>
      <w:pStyle w:val="a3"/>
    </w:pPr>
    <w:r>
      <w:rPr>
        <w:noProof/>
      </w:rPr>
      <w:pict w14:anchorId="5F357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0951703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letterhead v3 - DELTIO TYPOY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C373C"/>
    <w:multiLevelType w:val="hybridMultilevel"/>
    <w:tmpl w:val="760AD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yNDI1MDE1MzMxNLBQ0lEKTi0uzszPAykwrgUAbAh9eiwAAAA="/>
  </w:docVars>
  <w:rsids>
    <w:rsidRoot w:val="00D075C3"/>
    <w:rsid w:val="00005D14"/>
    <w:rsid w:val="000223D5"/>
    <w:rsid w:val="000840C1"/>
    <w:rsid w:val="000A3B77"/>
    <w:rsid w:val="000C21D1"/>
    <w:rsid w:val="000D0F2C"/>
    <w:rsid w:val="000E6C8A"/>
    <w:rsid w:val="00111525"/>
    <w:rsid w:val="0012066C"/>
    <w:rsid w:val="001317B6"/>
    <w:rsid w:val="001470C7"/>
    <w:rsid w:val="001D11AF"/>
    <w:rsid w:val="00210677"/>
    <w:rsid w:val="00246B1C"/>
    <w:rsid w:val="00287E37"/>
    <w:rsid w:val="002D0256"/>
    <w:rsid w:val="002F2C46"/>
    <w:rsid w:val="002F4B6A"/>
    <w:rsid w:val="003055A2"/>
    <w:rsid w:val="0030712D"/>
    <w:rsid w:val="003133B3"/>
    <w:rsid w:val="003148A0"/>
    <w:rsid w:val="003260BD"/>
    <w:rsid w:val="00334AA9"/>
    <w:rsid w:val="00371387"/>
    <w:rsid w:val="0038055C"/>
    <w:rsid w:val="00381EC8"/>
    <w:rsid w:val="003963E4"/>
    <w:rsid w:val="003B4663"/>
    <w:rsid w:val="003D6892"/>
    <w:rsid w:val="003D788E"/>
    <w:rsid w:val="003E54AC"/>
    <w:rsid w:val="0043523B"/>
    <w:rsid w:val="004377FD"/>
    <w:rsid w:val="00437D96"/>
    <w:rsid w:val="004477FE"/>
    <w:rsid w:val="004967E1"/>
    <w:rsid w:val="004D092B"/>
    <w:rsid w:val="004E0A2B"/>
    <w:rsid w:val="004E1323"/>
    <w:rsid w:val="004F0B6F"/>
    <w:rsid w:val="00506D39"/>
    <w:rsid w:val="00516C55"/>
    <w:rsid w:val="005C6898"/>
    <w:rsid w:val="005D7B5A"/>
    <w:rsid w:val="00600067"/>
    <w:rsid w:val="006122C4"/>
    <w:rsid w:val="0064510D"/>
    <w:rsid w:val="00663926"/>
    <w:rsid w:val="00686409"/>
    <w:rsid w:val="00691CD1"/>
    <w:rsid w:val="006A30F6"/>
    <w:rsid w:val="006B4A67"/>
    <w:rsid w:val="006D22C1"/>
    <w:rsid w:val="00714A99"/>
    <w:rsid w:val="007517C0"/>
    <w:rsid w:val="00777B4C"/>
    <w:rsid w:val="00813A8A"/>
    <w:rsid w:val="00823426"/>
    <w:rsid w:val="008332A9"/>
    <w:rsid w:val="00835D1F"/>
    <w:rsid w:val="008530D9"/>
    <w:rsid w:val="00857FC4"/>
    <w:rsid w:val="008731DA"/>
    <w:rsid w:val="00895654"/>
    <w:rsid w:val="008C0295"/>
    <w:rsid w:val="008C7D9A"/>
    <w:rsid w:val="00900EEF"/>
    <w:rsid w:val="00912A81"/>
    <w:rsid w:val="009A4D29"/>
    <w:rsid w:val="009B2795"/>
    <w:rsid w:val="009D37DB"/>
    <w:rsid w:val="009F271B"/>
    <w:rsid w:val="00A53F2C"/>
    <w:rsid w:val="00A64890"/>
    <w:rsid w:val="00A94362"/>
    <w:rsid w:val="00AA161A"/>
    <w:rsid w:val="00AA23C6"/>
    <w:rsid w:val="00AF623B"/>
    <w:rsid w:val="00B21E39"/>
    <w:rsid w:val="00B26AED"/>
    <w:rsid w:val="00B408A8"/>
    <w:rsid w:val="00B57A0E"/>
    <w:rsid w:val="00B63395"/>
    <w:rsid w:val="00B6498E"/>
    <w:rsid w:val="00B66ACB"/>
    <w:rsid w:val="00BC3717"/>
    <w:rsid w:val="00C13FD4"/>
    <w:rsid w:val="00C151CF"/>
    <w:rsid w:val="00C15CE1"/>
    <w:rsid w:val="00C670DB"/>
    <w:rsid w:val="00C77F62"/>
    <w:rsid w:val="00CD0CA1"/>
    <w:rsid w:val="00CE74C7"/>
    <w:rsid w:val="00CF2A6A"/>
    <w:rsid w:val="00D075C3"/>
    <w:rsid w:val="00D46772"/>
    <w:rsid w:val="00D571DB"/>
    <w:rsid w:val="00D603C9"/>
    <w:rsid w:val="00D7767C"/>
    <w:rsid w:val="00D87EB2"/>
    <w:rsid w:val="00D97E78"/>
    <w:rsid w:val="00DD4CC0"/>
    <w:rsid w:val="00DE3CD8"/>
    <w:rsid w:val="00E63789"/>
    <w:rsid w:val="00E832D5"/>
    <w:rsid w:val="00E96EB4"/>
    <w:rsid w:val="00EA478F"/>
    <w:rsid w:val="00EC0A76"/>
    <w:rsid w:val="00F005A7"/>
    <w:rsid w:val="00F242E4"/>
    <w:rsid w:val="00F2464D"/>
    <w:rsid w:val="00F5174D"/>
    <w:rsid w:val="00F57E73"/>
    <w:rsid w:val="00F7411E"/>
    <w:rsid w:val="00FB059D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7F2600"/>
  <w15:chartTrackingRefBased/>
  <w15:docId w15:val="{470603C1-4920-4AAD-9508-7A21F47D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7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075C3"/>
  </w:style>
  <w:style w:type="paragraph" w:styleId="a4">
    <w:name w:val="footer"/>
    <w:basedOn w:val="a"/>
    <w:link w:val="Char0"/>
    <w:uiPriority w:val="99"/>
    <w:unhideWhenUsed/>
    <w:rsid w:val="00D075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075C3"/>
  </w:style>
  <w:style w:type="paragraph" w:customStyle="1" w:styleId="1">
    <w:name w:val="Στυλ1"/>
    <w:basedOn w:val="a"/>
    <w:link w:val="1Char"/>
    <w:qFormat/>
    <w:rsid w:val="009F271B"/>
    <w:pPr>
      <w:tabs>
        <w:tab w:val="left" w:pos="709"/>
      </w:tabs>
      <w:ind w:left="709"/>
    </w:pPr>
    <w:rPr>
      <w:rFonts w:asciiTheme="majorHAnsi" w:eastAsia="Mplus 1p" w:hAnsiTheme="majorHAnsi" w:cstheme="majorHAnsi"/>
      <w:noProof/>
      <w:color w:val="256498"/>
      <w:sz w:val="24"/>
      <w:szCs w:val="24"/>
    </w:rPr>
  </w:style>
  <w:style w:type="character" w:customStyle="1" w:styleId="1Char">
    <w:name w:val="Στυλ1 Char"/>
    <w:basedOn w:val="a0"/>
    <w:link w:val="1"/>
    <w:rsid w:val="009F271B"/>
    <w:rPr>
      <w:rFonts w:asciiTheme="majorHAnsi" w:eastAsia="Mplus 1p" w:hAnsiTheme="majorHAnsi" w:cstheme="majorHAnsi"/>
      <w:noProof/>
      <w:color w:val="256498"/>
      <w:sz w:val="24"/>
      <w:szCs w:val="24"/>
    </w:rPr>
  </w:style>
  <w:style w:type="table" w:styleId="a5">
    <w:name w:val="Table Grid"/>
    <w:basedOn w:val="a1"/>
    <w:uiPriority w:val="59"/>
    <w:rsid w:val="003D78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91CD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F4B6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F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ia.gr/enimerosi/arxeioDT-2021/aderfopoihsh21092021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ania.gr/enimerosi/arxeioDT-2022/adelfopoiisi812022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66E6D-02F0-49A2-A318-C390F94A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Περικλής Κουκλάκης</dc:creator>
  <cp:keywords/>
  <dc:description/>
  <cp:lastModifiedBy>user</cp:lastModifiedBy>
  <cp:revision>9</cp:revision>
  <cp:lastPrinted>2021-11-08T09:04:00Z</cp:lastPrinted>
  <dcterms:created xsi:type="dcterms:W3CDTF">2022-04-29T06:40:00Z</dcterms:created>
  <dcterms:modified xsi:type="dcterms:W3CDTF">2022-04-29T07:43:00Z</dcterms:modified>
</cp:coreProperties>
</file>