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B21" w:rsidRDefault="00B80B21" w:rsidP="00B80B21">
      <w:r>
        <w:t>Παρακαλώ για τις παρακάτω διευκρινήσεις:</w:t>
      </w:r>
    </w:p>
    <w:p w:rsidR="00B80B21" w:rsidRDefault="00B80B21" w:rsidP="00B80B21">
      <w:r>
        <w:t xml:space="preserve">1.πάχος περιμετρικής λάμας </w:t>
      </w:r>
      <w:proofErr w:type="spellStart"/>
      <w:r>
        <w:t>πινακίδος</w:t>
      </w:r>
      <w:proofErr w:type="spellEnd"/>
      <w:r>
        <w:t xml:space="preserve"> (1,30χ0,90).</w:t>
      </w:r>
    </w:p>
    <w:p w:rsidR="00B80B21" w:rsidRDefault="00B80B21" w:rsidP="00B80B21">
      <w:pPr>
        <w:spacing w:before="100" w:beforeAutospacing="1" w:after="100" w:afterAutospacing="1" w:line="240" w:lineRule="auto"/>
        <w:jc w:val="both"/>
      </w:pPr>
      <w:r>
        <w:rPr>
          <w:rFonts w:ascii="Arial Narrow" w:eastAsia="Times New Roman" w:hAnsi="Arial Narrow" w:cs="Times New Roman"/>
          <w:i/>
          <w:color w:val="365F91" w:themeColor="accent1" w:themeShade="BF"/>
          <w:sz w:val="24"/>
          <w:szCs w:val="24"/>
          <w:lang w:eastAsia="el-GR"/>
        </w:rPr>
        <w:t>Όπως παρουσιάζεται στο Σχέδιο 1 των Τεχνικών Προδιαγραφών, το πάχος της περιμετρικής λαμαρίνας είναι 2</w:t>
      </w:r>
      <w:r>
        <w:rPr>
          <w:rFonts w:ascii="Arial Narrow" w:eastAsia="Times New Roman" w:hAnsi="Arial Narrow" w:cs="Times New Roman"/>
          <w:i/>
          <w:color w:val="365F91" w:themeColor="accent1" w:themeShade="BF"/>
          <w:sz w:val="24"/>
          <w:szCs w:val="24"/>
          <w:lang w:val="en-US" w:eastAsia="el-GR"/>
        </w:rPr>
        <w:t>mm</w:t>
      </w:r>
      <w:r>
        <w:rPr>
          <w:rFonts w:ascii="Arial Narrow" w:eastAsia="Times New Roman" w:hAnsi="Arial Narrow" w:cs="Times New Roman"/>
          <w:i/>
          <w:color w:val="365F91" w:themeColor="accent1" w:themeShade="BF"/>
          <w:sz w:val="24"/>
          <w:szCs w:val="24"/>
          <w:lang w:eastAsia="el-GR"/>
        </w:rPr>
        <w:t>.</w:t>
      </w:r>
    </w:p>
    <w:p w:rsidR="00B80B21" w:rsidRDefault="00B80B21" w:rsidP="00B80B21">
      <w:r>
        <w:t>2.Βαφή κολώνας –δαχτυλιδιών θα είναι σε αντιστοιχία RAL?</w:t>
      </w:r>
    </w:p>
    <w:p w:rsidR="00B80B21" w:rsidRPr="00B701C6" w:rsidRDefault="00B701C6" w:rsidP="00B701C6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i/>
          <w:color w:val="365F91" w:themeColor="accent1" w:themeShade="BF"/>
          <w:sz w:val="24"/>
          <w:szCs w:val="24"/>
          <w:lang w:eastAsia="el-GR"/>
        </w:rPr>
      </w:pPr>
      <w:r w:rsidRPr="00B701C6">
        <w:rPr>
          <w:rFonts w:ascii="Arial Narrow" w:eastAsia="Times New Roman" w:hAnsi="Arial Narrow" w:cs="Times New Roman"/>
          <w:i/>
          <w:color w:val="365F91" w:themeColor="accent1" w:themeShade="BF"/>
          <w:sz w:val="24"/>
          <w:szCs w:val="24"/>
          <w:lang w:val="en-US" w:eastAsia="el-GR"/>
        </w:rPr>
        <w:t xml:space="preserve">Μπορεί να είναι σε αντιστοιχία </w:t>
      </w:r>
      <w:r>
        <w:rPr>
          <w:rFonts w:ascii="Arial Narrow" w:eastAsia="Times New Roman" w:hAnsi="Arial Narrow" w:cs="Times New Roman"/>
          <w:i/>
          <w:color w:val="365F91" w:themeColor="accent1" w:themeShade="BF"/>
          <w:sz w:val="24"/>
          <w:szCs w:val="24"/>
          <w:lang w:val="en-US" w:eastAsia="el-GR"/>
        </w:rPr>
        <w:t>RAL</w:t>
      </w:r>
      <w:r w:rsidRPr="00B701C6">
        <w:rPr>
          <w:rFonts w:ascii="Arial Narrow" w:eastAsia="Times New Roman" w:hAnsi="Arial Narrow" w:cs="Times New Roman"/>
          <w:i/>
          <w:color w:val="365F91" w:themeColor="accent1" w:themeShade="BF"/>
          <w:sz w:val="24"/>
          <w:szCs w:val="24"/>
          <w:lang w:val="en-US" w:eastAsia="el-GR"/>
        </w:rPr>
        <w:t xml:space="preserve">, χωρίς αυτό να είναι υποχρεωτικό. </w:t>
      </w:r>
      <w:r w:rsidRPr="00B701C6">
        <w:rPr>
          <w:rFonts w:ascii="Arial Narrow" w:eastAsia="Times New Roman" w:hAnsi="Arial Narrow" w:cs="Times New Roman"/>
          <w:i/>
          <w:color w:val="365F91" w:themeColor="accent1" w:themeShade="BF"/>
          <w:sz w:val="24"/>
          <w:szCs w:val="24"/>
          <w:lang w:eastAsia="el-GR"/>
        </w:rPr>
        <w:t xml:space="preserve">Σε κάθε περίπτωση πρέπει </w:t>
      </w:r>
      <w:r>
        <w:rPr>
          <w:rFonts w:ascii="Arial Narrow" w:eastAsia="Times New Roman" w:hAnsi="Arial Narrow" w:cs="Times New Roman"/>
          <w:i/>
          <w:color w:val="365F91" w:themeColor="accent1" w:themeShade="BF"/>
          <w:sz w:val="24"/>
          <w:szCs w:val="24"/>
          <w:lang w:eastAsia="el-GR"/>
        </w:rPr>
        <w:t>η</w:t>
      </w:r>
      <w:r w:rsidRPr="00B701C6">
        <w:rPr>
          <w:rFonts w:ascii="Arial Narrow" w:eastAsia="Times New Roman" w:hAnsi="Arial Narrow" w:cs="Times New Roman"/>
          <w:i/>
          <w:color w:val="365F91" w:themeColor="accent1" w:themeShade="BF"/>
          <w:sz w:val="24"/>
          <w:szCs w:val="24"/>
          <w:lang w:eastAsia="el-GR"/>
        </w:rPr>
        <w:t xml:space="preserve"> κύρια δοκός να βαφτεί στο πράσινο της ελιάς και τα δακτυλίδια με παραπλήσιους χρωματισμούς του βασικού χρώματος της ελιάς, ώστε να δημιουργήσουν ένα ομοιόμορφο αποτέλεσμα.</w:t>
      </w:r>
      <w:r w:rsidR="00B80B21" w:rsidRPr="00B701C6">
        <w:rPr>
          <w:rFonts w:ascii="Arial Narrow" w:eastAsia="Times New Roman" w:hAnsi="Arial Narrow" w:cs="Times New Roman"/>
          <w:i/>
          <w:color w:val="365F91" w:themeColor="accent1" w:themeShade="BF"/>
          <w:sz w:val="24"/>
          <w:szCs w:val="24"/>
          <w:lang w:eastAsia="el-GR"/>
        </w:rPr>
        <w:t>.</w:t>
      </w:r>
    </w:p>
    <w:p w:rsidR="00B80B21" w:rsidRDefault="00B80B21" w:rsidP="00B80B21">
      <w:r>
        <w:t xml:space="preserve">3.Δεν αναφέρεται ο τρόπος </w:t>
      </w:r>
      <w:proofErr w:type="spellStart"/>
      <w:r>
        <w:t>στήριξις</w:t>
      </w:r>
      <w:proofErr w:type="spellEnd"/>
      <w:r>
        <w:t xml:space="preserve"> των διαφόρων αξεσουάρ </w:t>
      </w:r>
      <w:proofErr w:type="spellStart"/>
      <w:r>
        <w:t>επι</w:t>
      </w:r>
      <w:proofErr w:type="spellEnd"/>
      <w:r>
        <w:t xml:space="preserve"> της κολώνας.</w:t>
      </w:r>
      <w:r w:rsidR="00B701C6">
        <w:t xml:space="preserve"> </w:t>
      </w:r>
      <w:r>
        <w:t>Υπάρχει κάτι συγκεκριμένο?</w:t>
      </w:r>
    </w:p>
    <w:p w:rsidR="00B80B21" w:rsidRDefault="00B701C6" w:rsidP="00B80B21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i/>
          <w:color w:val="365F91" w:themeColor="accent1" w:themeShade="BF"/>
          <w:sz w:val="24"/>
          <w:szCs w:val="24"/>
          <w:lang w:eastAsia="el-GR"/>
        </w:rPr>
      </w:pPr>
      <w:r>
        <w:rPr>
          <w:rFonts w:ascii="Arial Narrow" w:eastAsia="Times New Roman" w:hAnsi="Arial Narrow" w:cs="Times New Roman"/>
          <w:i/>
          <w:color w:val="365F91" w:themeColor="accent1" w:themeShade="BF"/>
          <w:sz w:val="24"/>
          <w:szCs w:val="24"/>
          <w:lang w:eastAsia="el-GR"/>
        </w:rPr>
        <w:t>Όχι</w:t>
      </w:r>
      <w:r w:rsidR="00B80B21">
        <w:rPr>
          <w:rFonts w:ascii="Arial Narrow" w:eastAsia="Times New Roman" w:hAnsi="Arial Narrow" w:cs="Times New Roman"/>
          <w:i/>
          <w:color w:val="365F91" w:themeColor="accent1" w:themeShade="BF"/>
          <w:sz w:val="24"/>
          <w:szCs w:val="24"/>
          <w:lang w:eastAsia="el-GR"/>
        </w:rPr>
        <w:t>.</w:t>
      </w:r>
      <w:r>
        <w:rPr>
          <w:rFonts w:ascii="Arial Narrow" w:eastAsia="Times New Roman" w:hAnsi="Arial Narrow" w:cs="Times New Roman"/>
          <w:i/>
          <w:color w:val="365F91" w:themeColor="accent1" w:themeShade="BF"/>
          <w:sz w:val="24"/>
          <w:szCs w:val="24"/>
          <w:lang w:eastAsia="el-GR"/>
        </w:rPr>
        <w:t xml:space="preserve"> Δεν έχει προβλεφθεί, ούτε απαιτείται συγκεκριμένος τρόπος στήριξης. Ο υποψήφιος ανάδοχος οφείλει να τον προσδιορίσει στην προσφορά του.</w:t>
      </w:r>
    </w:p>
    <w:p w:rsidR="00B80B21" w:rsidRDefault="00B80B21" w:rsidP="00B80B21"/>
    <w:p w:rsidR="00B80B21" w:rsidRDefault="00B80B21" w:rsidP="00B80B21"/>
    <w:p w:rsidR="003B1125" w:rsidRDefault="003B1125"/>
    <w:sectPr w:rsidR="003B1125" w:rsidSect="003B112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B80B21"/>
    <w:rsid w:val="00020087"/>
    <w:rsid w:val="000F33DC"/>
    <w:rsid w:val="003B1125"/>
    <w:rsid w:val="009345F0"/>
    <w:rsid w:val="00B701C6"/>
    <w:rsid w:val="00B80B21"/>
    <w:rsid w:val="00E26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120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</cp:revision>
  <dcterms:created xsi:type="dcterms:W3CDTF">2013-11-04T06:36:00Z</dcterms:created>
  <dcterms:modified xsi:type="dcterms:W3CDTF">2013-11-04T06:51:00Z</dcterms:modified>
</cp:coreProperties>
</file>