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87" w:rsidRDefault="00046A87" w:rsidP="0040768B">
      <w:pPr>
        <w:jc w:val="center"/>
        <w:rPr>
          <w:b/>
          <w:sz w:val="24"/>
          <w:szCs w:val="24"/>
        </w:rPr>
      </w:pPr>
    </w:p>
    <w:p w:rsidR="00046A87" w:rsidRDefault="00046A87" w:rsidP="0040768B">
      <w:pPr>
        <w:jc w:val="center"/>
        <w:rPr>
          <w:b/>
          <w:sz w:val="24"/>
          <w:szCs w:val="24"/>
        </w:rPr>
      </w:pPr>
    </w:p>
    <w:p w:rsidR="00EA723E" w:rsidRDefault="00EA723E" w:rsidP="0040768B">
      <w:pPr>
        <w:jc w:val="center"/>
        <w:rPr>
          <w:b/>
          <w:sz w:val="24"/>
          <w:szCs w:val="24"/>
        </w:rPr>
      </w:pPr>
    </w:p>
    <w:p w:rsidR="00C70AF3" w:rsidRDefault="00C70AF3" w:rsidP="0040768B">
      <w:pPr>
        <w:jc w:val="center"/>
        <w:rPr>
          <w:b/>
          <w:sz w:val="22"/>
          <w:szCs w:val="22"/>
        </w:rPr>
      </w:pPr>
    </w:p>
    <w:p w:rsidR="00C70AF3" w:rsidRDefault="00C70AF3" w:rsidP="0040768B">
      <w:pPr>
        <w:jc w:val="center"/>
        <w:rPr>
          <w:b/>
          <w:sz w:val="22"/>
          <w:szCs w:val="22"/>
        </w:rPr>
      </w:pPr>
    </w:p>
    <w:p w:rsidR="00046A87" w:rsidRPr="00046A87" w:rsidRDefault="00046A87" w:rsidP="0040768B">
      <w:pPr>
        <w:jc w:val="center"/>
        <w:rPr>
          <w:b/>
          <w:sz w:val="22"/>
          <w:szCs w:val="22"/>
        </w:rPr>
      </w:pPr>
      <w:r w:rsidRPr="00046A87">
        <w:rPr>
          <w:b/>
          <w:sz w:val="22"/>
          <w:szCs w:val="22"/>
        </w:rPr>
        <w:t xml:space="preserve">Στο τέλος του Κεφαλαίου </w:t>
      </w:r>
      <w:r w:rsidR="00CE430E">
        <w:rPr>
          <w:b/>
          <w:sz w:val="22"/>
          <w:szCs w:val="22"/>
        </w:rPr>
        <w:t>Α.</w:t>
      </w:r>
      <w:r w:rsidRPr="00046A87">
        <w:rPr>
          <w:b/>
          <w:sz w:val="22"/>
          <w:szCs w:val="22"/>
        </w:rPr>
        <w:t xml:space="preserve">4 τοποθετούνται με την εξής σειρά τα παρακάτω σχέδια και πίνακες που αφορούν την ενότητα Α.4.4 </w:t>
      </w:r>
      <w:r w:rsidR="00CE430E">
        <w:rPr>
          <w:b/>
          <w:sz w:val="22"/>
          <w:szCs w:val="22"/>
        </w:rPr>
        <w:t>«</w:t>
      </w:r>
      <w:r w:rsidRPr="00046A87">
        <w:rPr>
          <w:b/>
          <w:sz w:val="22"/>
          <w:szCs w:val="22"/>
        </w:rPr>
        <w:t>Θεσμικό Πλαίσιο Δόμησης</w:t>
      </w:r>
      <w:r w:rsidR="00CE430E">
        <w:rPr>
          <w:b/>
          <w:sz w:val="22"/>
          <w:szCs w:val="22"/>
        </w:rPr>
        <w:t>»</w:t>
      </w:r>
      <w:r w:rsidRPr="00046A87">
        <w:rPr>
          <w:b/>
          <w:sz w:val="22"/>
          <w:szCs w:val="22"/>
        </w:rPr>
        <w:t>.</w:t>
      </w:r>
    </w:p>
    <w:p w:rsidR="00046A87" w:rsidRDefault="00046A87" w:rsidP="00046A87">
      <w:pPr>
        <w:pStyle w:val="Header"/>
        <w:tabs>
          <w:tab w:val="clear" w:pos="4153"/>
          <w:tab w:val="clear" w:pos="8306"/>
        </w:tabs>
        <w:spacing w:after="40"/>
        <w:jc w:val="center"/>
        <w:rPr>
          <w:rFonts w:cs="Tahoma"/>
          <w:bCs/>
        </w:rPr>
      </w:pPr>
    </w:p>
    <w:p w:rsidR="00EA723E" w:rsidRDefault="00EA723E" w:rsidP="00EA723E">
      <w:pPr>
        <w:jc w:val="center"/>
        <w:rPr>
          <w:b/>
          <w:sz w:val="24"/>
          <w:szCs w:val="24"/>
        </w:rPr>
      </w:pPr>
    </w:p>
    <w:p w:rsidR="00046A87" w:rsidRDefault="00046A87" w:rsidP="00046A87">
      <w:pPr>
        <w:pStyle w:val="Header"/>
        <w:tabs>
          <w:tab w:val="clear" w:pos="4153"/>
          <w:tab w:val="clear" w:pos="8306"/>
        </w:tabs>
        <w:spacing w:after="40"/>
        <w:jc w:val="center"/>
        <w:rPr>
          <w:rFonts w:cs="Tahoma"/>
          <w:b/>
          <w:bCs/>
        </w:rPr>
      </w:pPr>
    </w:p>
    <w:p w:rsidR="00046A87" w:rsidRPr="00EA723E" w:rsidRDefault="00046A87" w:rsidP="00046A87">
      <w:pPr>
        <w:pStyle w:val="Header"/>
        <w:tabs>
          <w:tab w:val="clear" w:pos="4153"/>
          <w:tab w:val="clear" w:pos="8306"/>
        </w:tabs>
        <w:spacing w:after="40"/>
        <w:jc w:val="center"/>
        <w:rPr>
          <w:rFonts w:cs="Tahoma"/>
          <w:bCs/>
        </w:rPr>
      </w:pPr>
      <w:r w:rsidRPr="00EA723E">
        <w:rPr>
          <w:rFonts w:cs="Tahoma"/>
          <w:bCs/>
        </w:rPr>
        <w:t>Α.4.2-1</w:t>
      </w:r>
    </w:p>
    <w:p w:rsidR="00046A87" w:rsidRPr="00046A87" w:rsidRDefault="00EA723E" w:rsidP="00046A87">
      <w:pPr>
        <w:pStyle w:val="Header"/>
        <w:tabs>
          <w:tab w:val="clear" w:pos="4153"/>
          <w:tab w:val="clear" w:pos="8306"/>
        </w:tabs>
        <w:spacing w:after="4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ΙΣΧΥΟΝ </w:t>
      </w:r>
      <w:r w:rsidR="00046A87" w:rsidRPr="00046A87">
        <w:rPr>
          <w:rFonts w:cs="Tahoma"/>
          <w:b/>
          <w:bCs/>
        </w:rPr>
        <w:t>ΓΠΣ, ΚΛ. 1:10.000</w:t>
      </w:r>
    </w:p>
    <w:p w:rsidR="00046A87" w:rsidRPr="00046A87" w:rsidRDefault="00046A87" w:rsidP="00046A87">
      <w:pPr>
        <w:jc w:val="center"/>
        <w:rPr>
          <w:b/>
        </w:rPr>
      </w:pPr>
    </w:p>
    <w:p w:rsidR="00EA723E" w:rsidRDefault="00EA723E" w:rsidP="00046A87">
      <w:pPr>
        <w:pStyle w:val="Header"/>
        <w:tabs>
          <w:tab w:val="clear" w:pos="4153"/>
          <w:tab w:val="clear" w:pos="8306"/>
        </w:tabs>
        <w:spacing w:after="40"/>
        <w:jc w:val="center"/>
        <w:rPr>
          <w:rFonts w:cs="Tahoma"/>
          <w:b/>
          <w:bCs/>
        </w:rPr>
      </w:pPr>
    </w:p>
    <w:p w:rsidR="00046A87" w:rsidRPr="00EA723E" w:rsidRDefault="00046A87" w:rsidP="00046A87">
      <w:pPr>
        <w:pStyle w:val="Header"/>
        <w:tabs>
          <w:tab w:val="clear" w:pos="4153"/>
          <w:tab w:val="clear" w:pos="8306"/>
        </w:tabs>
        <w:spacing w:after="40"/>
        <w:jc w:val="center"/>
        <w:rPr>
          <w:rFonts w:cs="Tahoma"/>
          <w:bCs/>
        </w:rPr>
      </w:pPr>
      <w:r w:rsidRPr="00EA723E">
        <w:rPr>
          <w:rFonts w:cs="Tahoma"/>
          <w:bCs/>
        </w:rPr>
        <w:t>Α.4.2-2</w:t>
      </w:r>
    </w:p>
    <w:p w:rsidR="00046A87" w:rsidRPr="00046A87" w:rsidRDefault="00046A87" w:rsidP="00046A87">
      <w:pPr>
        <w:pStyle w:val="Header"/>
        <w:tabs>
          <w:tab w:val="clear" w:pos="4153"/>
          <w:tab w:val="clear" w:pos="8306"/>
        </w:tabs>
        <w:spacing w:after="40"/>
        <w:jc w:val="center"/>
        <w:rPr>
          <w:rFonts w:cs="Tahoma"/>
          <w:b/>
          <w:bCs/>
        </w:rPr>
      </w:pPr>
      <w:r w:rsidRPr="00046A87">
        <w:rPr>
          <w:rFonts w:cs="Tahoma"/>
          <w:b/>
          <w:bCs/>
        </w:rPr>
        <w:t>ΧΑΝΙΑ – ΣΟΥΔΑ</w:t>
      </w:r>
      <w:r w:rsidR="00EA723E">
        <w:rPr>
          <w:rFonts w:cs="Tahoma"/>
          <w:b/>
          <w:bCs/>
        </w:rPr>
        <w:t xml:space="preserve"> :</w:t>
      </w:r>
      <w:r w:rsidRPr="00046A87">
        <w:rPr>
          <w:rFonts w:cs="Tahoma"/>
          <w:b/>
          <w:bCs/>
        </w:rPr>
        <w:t xml:space="preserve"> ΕΓΚΕΚΡΙΜΕΝΕΣ ΠΟΛΕΟΔΟΜΙΚΕΣ ΜΕΛΕΤΕΣ, ΚΛ. 1:10.000</w:t>
      </w:r>
    </w:p>
    <w:p w:rsidR="00046A87" w:rsidRPr="00046A87" w:rsidRDefault="00046A87" w:rsidP="00046A87">
      <w:pPr>
        <w:jc w:val="center"/>
        <w:rPr>
          <w:b/>
        </w:rPr>
      </w:pPr>
    </w:p>
    <w:p w:rsidR="00EA723E" w:rsidRDefault="00EA723E" w:rsidP="00046A87">
      <w:pPr>
        <w:jc w:val="center"/>
        <w:rPr>
          <w:rFonts w:cs="Tahoma"/>
          <w:b/>
          <w:bCs/>
        </w:rPr>
      </w:pPr>
    </w:p>
    <w:p w:rsidR="00046A87" w:rsidRPr="00EA723E" w:rsidRDefault="00046A87" w:rsidP="00046A87">
      <w:pPr>
        <w:jc w:val="center"/>
        <w:rPr>
          <w:rFonts w:cs="Tahoma"/>
          <w:bCs/>
        </w:rPr>
      </w:pPr>
      <w:r w:rsidRPr="00EA723E">
        <w:rPr>
          <w:rFonts w:cs="Tahoma"/>
          <w:bCs/>
        </w:rPr>
        <w:t>Α.4.2-3</w:t>
      </w:r>
    </w:p>
    <w:p w:rsidR="00046A87" w:rsidRPr="00046A87" w:rsidRDefault="00EA723E" w:rsidP="00046A87">
      <w:pPr>
        <w:jc w:val="center"/>
        <w:rPr>
          <w:rFonts w:cs="Tahoma"/>
          <w:b/>
          <w:bCs/>
        </w:rPr>
      </w:pPr>
      <w:r w:rsidRPr="00046A87">
        <w:rPr>
          <w:rFonts w:cs="Tahoma"/>
          <w:b/>
          <w:bCs/>
        </w:rPr>
        <w:t>ΧΑΝΙΑ – ΣΟΥΔΑ</w:t>
      </w:r>
      <w:r>
        <w:rPr>
          <w:rFonts w:cs="Tahoma"/>
          <w:b/>
          <w:bCs/>
        </w:rPr>
        <w:t xml:space="preserve"> :</w:t>
      </w:r>
      <w:r w:rsidRPr="00046A87">
        <w:rPr>
          <w:rFonts w:cs="Tahoma"/>
          <w:b/>
          <w:bCs/>
        </w:rPr>
        <w:t xml:space="preserve"> </w:t>
      </w:r>
      <w:r w:rsidR="00046A87" w:rsidRPr="00046A87">
        <w:rPr>
          <w:rFonts w:cs="Tahoma"/>
          <w:b/>
          <w:bCs/>
        </w:rPr>
        <w:t>ΤΟΜΕΙΣ ΣΥΝΤΕΛΕΣΤΩΝ ΔΟΜΗΣΗΣ, ΚΛ. 1:10.000</w:t>
      </w:r>
    </w:p>
    <w:p w:rsidR="00046A87" w:rsidRPr="00046A87" w:rsidRDefault="00046A87" w:rsidP="00046A87">
      <w:pPr>
        <w:jc w:val="center"/>
        <w:rPr>
          <w:b/>
        </w:rPr>
      </w:pPr>
    </w:p>
    <w:p w:rsidR="00EA723E" w:rsidRDefault="00EA723E" w:rsidP="00046A87">
      <w:pPr>
        <w:jc w:val="center"/>
        <w:rPr>
          <w:b/>
        </w:rPr>
      </w:pPr>
    </w:p>
    <w:p w:rsidR="00046A87" w:rsidRPr="00EA723E" w:rsidRDefault="00046A87" w:rsidP="00046A87">
      <w:pPr>
        <w:jc w:val="center"/>
      </w:pPr>
      <w:r w:rsidRPr="00EA723E">
        <w:t xml:space="preserve">ΠΙΝΑΚΑΣ  Α.4. 4.3.1 </w:t>
      </w:r>
    </w:p>
    <w:p w:rsidR="00EA723E" w:rsidRDefault="00046A87" w:rsidP="00046A87">
      <w:pPr>
        <w:jc w:val="center"/>
        <w:rPr>
          <w:b/>
        </w:rPr>
      </w:pPr>
      <w:r w:rsidRPr="00046A87">
        <w:rPr>
          <w:b/>
        </w:rPr>
        <w:t xml:space="preserve">ΕΠΙΤΡΕΠΟΜΕΝΕΣ ΧΡΗΣΕΙΣ, ΟΡΟΙ ΚΑΙ ΠΕΡΙΟΡΙΣΜΟΙ ΔΟΜΗΣΗΣ ΣΤΙΣ ΠΕ ΕΠΕΚΤΑΣΗΣ </w:t>
      </w:r>
      <w:r w:rsidR="00EA723E">
        <w:rPr>
          <w:b/>
        </w:rPr>
        <w:t>ΧΑΝΙΩΝ</w:t>
      </w:r>
    </w:p>
    <w:p w:rsidR="00046A87" w:rsidRPr="00046A87" w:rsidRDefault="00046A87" w:rsidP="00046A87">
      <w:pPr>
        <w:jc w:val="center"/>
        <w:rPr>
          <w:b/>
        </w:rPr>
      </w:pPr>
      <w:r w:rsidRPr="00046A87">
        <w:rPr>
          <w:b/>
        </w:rPr>
        <w:t>(ΕΚΤΟΣ ΤΩΝ ΟΡΙΩΝ ΤΟΥ ΑΡΧΙΚΟΥ ΡΥΜΟΤΟΜΙΚΟΥ ΧΑΝΙΩΝ 1946)</w:t>
      </w:r>
    </w:p>
    <w:p w:rsidR="00046A87" w:rsidRPr="00046A87" w:rsidRDefault="00046A87" w:rsidP="00046A87">
      <w:pPr>
        <w:jc w:val="center"/>
        <w:rPr>
          <w:b/>
        </w:rPr>
      </w:pPr>
    </w:p>
    <w:p w:rsidR="00EA723E" w:rsidRDefault="00EA723E" w:rsidP="00046A87">
      <w:pPr>
        <w:jc w:val="center"/>
        <w:rPr>
          <w:b/>
        </w:rPr>
      </w:pPr>
    </w:p>
    <w:p w:rsidR="00046A87" w:rsidRPr="00EA723E" w:rsidRDefault="00046A87" w:rsidP="00046A87">
      <w:pPr>
        <w:jc w:val="center"/>
      </w:pPr>
      <w:r w:rsidRPr="00EA723E">
        <w:t>ΠΙΝΑΚΑΣ  Α.4. 4.3.2</w:t>
      </w:r>
    </w:p>
    <w:p w:rsidR="00046A87" w:rsidRPr="00046A87" w:rsidRDefault="00046A87" w:rsidP="00046A87">
      <w:pPr>
        <w:jc w:val="center"/>
        <w:rPr>
          <w:b/>
        </w:rPr>
      </w:pPr>
      <w:r w:rsidRPr="00046A87">
        <w:rPr>
          <w:b/>
        </w:rPr>
        <w:t>ΕΠΙΤΡΕΠΟΜΕΝΕΣ ΧΡΗΣΕΙΣ, ΟΡΟΙ ΚΑΙ ΠΕΡΙΟΡΙΣΜΟΙ ΔΟΜΗΣΗΣ ΣΤΙΣ ΠΕ ΣΟΥΔΑΣ</w:t>
      </w:r>
    </w:p>
    <w:p w:rsidR="00046A87" w:rsidRPr="00046A87" w:rsidRDefault="00046A87" w:rsidP="00046A87">
      <w:pPr>
        <w:jc w:val="center"/>
        <w:rPr>
          <w:b/>
        </w:rPr>
      </w:pPr>
    </w:p>
    <w:p w:rsidR="00EA723E" w:rsidRDefault="00EA723E" w:rsidP="00046A87">
      <w:pPr>
        <w:jc w:val="center"/>
        <w:rPr>
          <w:b/>
        </w:rPr>
      </w:pPr>
    </w:p>
    <w:p w:rsidR="00046A87" w:rsidRPr="00EA723E" w:rsidRDefault="00046A87" w:rsidP="00046A87">
      <w:pPr>
        <w:jc w:val="center"/>
      </w:pPr>
      <w:r w:rsidRPr="00EA723E">
        <w:t>ΠΙΝΑΚΑΣ  Α.4. 4.3.3</w:t>
      </w:r>
    </w:p>
    <w:p w:rsidR="00046A87" w:rsidRPr="00046A87" w:rsidRDefault="00046A87" w:rsidP="00046A87">
      <w:pPr>
        <w:jc w:val="center"/>
        <w:rPr>
          <w:b/>
        </w:rPr>
      </w:pPr>
      <w:r w:rsidRPr="00046A87">
        <w:rPr>
          <w:b/>
        </w:rPr>
        <w:t>ΕΠΙΤΡΕΠΟΜΕΝΕΣ ΧΡΗΣΕΙΣ, ΟΡΟΙ ΚΑΙ ΠΕΡΙΟΡΙΣΜΟΙ ΔΟΜΗΣΗΣ ΣΤΟΥΣ ΛΟΙΠΟΥΣ ΟΙΚΙΣΜΟΥΣ</w:t>
      </w:r>
    </w:p>
    <w:sectPr w:rsidR="00046A87" w:rsidRPr="00046A87" w:rsidSect="004A55AA">
      <w:headerReference w:type="default" r:id="rId7"/>
      <w:footerReference w:type="even" r:id="rId8"/>
      <w:footerReference w:type="default" r:id="rId9"/>
      <w:pgSz w:w="11906" w:h="16838"/>
      <w:pgMar w:top="238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6D1" w:rsidRDefault="00E806D1">
      <w:r>
        <w:separator/>
      </w:r>
    </w:p>
  </w:endnote>
  <w:endnote w:type="continuationSeparator" w:id="0">
    <w:p w:rsidR="00E806D1" w:rsidRDefault="00E80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E6" w:rsidRDefault="000005C4" w:rsidP="001559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D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DE6" w:rsidRDefault="00AB3DE6" w:rsidP="0015596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69"/>
      <w:gridCol w:w="1870"/>
      <w:gridCol w:w="1870"/>
      <w:gridCol w:w="1969"/>
      <w:gridCol w:w="2410"/>
    </w:tblGrid>
    <w:tr w:rsidR="00AB3DE6" w:rsidRPr="0040768B" w:rsidTr="007604ED">
      <w:tc>
        <w:tcPr>
          <w:tcW w:w="1869" w:type="dxa"/>
          <w:vAlign w:val="center"/>
        </w:tcPr>
        <w:p w:rsidR="00AB3DE6" w:rsidRPr="0040768B" w:rsidRDefault="00E86E39" w:rsidP="003A2390">
          <w:pPr>
            <w:pStyle w:val="Footer"/>
            <w:tabs>
              <w:tab w:val="clear" w:pos="8306"/>
              <w:tab w:val="right" w:pos="8280"/>
            </w:tabs>
            <w:ind w:right="28"/>
            <w:jc w:val="center"/>
            <w:rPr>
              <w:rStyle w:val="PageNumber"/>
              <w:rFonts w:cs="Tahoma"/>
              <w:b/>
              <w:sz w:val="14"/>
              <w:szCs w:val="14"/>
            </w:rPr>
          </w:pPr>
          <w:r w:rsidRPr="0040768B">
            <w:rPr>
              <w:rFonts w:cs="Tahoma"/>
              <w:b/>
              <w:noProof/>
              <w:sz w:val="14"/>
              <w:szCs w:val="14"/>
              <w:lang w:eastAsia="el-GR"/>
            </w:rPr>
            <w:drawing>
              <wp:inline distT="0" distB="0" distL="0" distR="0">
                <wp:extent cx="699135" cy="408940"/>
                <wp:effectExtent l="19050" t="0" r="5715" b="0"/>
                <wp:docPr id="1" name="Picture 1" descr="DOX 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X 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3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0" w:type="dxa"/>
          <w:vAlign w:val="center"/>
        </w:tcPr>
        <w:p w:rsidR="00AB3DE6" w:rsidRPr="0040768B" w:rsidRDefault="00E86E39" w:rsidP="003A2390">
          <w:pPr>
            <w:pStyle w:val="Footer"/>
            <w:tabs>
              <w:tab w:val="clear" w:pos="8306"/>
              <w:tab w:val="right" w:pos="8280"/>
            </w:tabs>
            <w:ind w:right="28"/>
            <w:jc w:val="center"/>
            <w:rPr>
              <w:rStyle w:val="PageNumber"/>
              <w:rFonts w:cs="Tahoma"/>
              <w:b/>
              <w:sz w:val="14"/>
              <w:szCs w:val="14"/>
            </w:rPr>
          </w:pPr>
          <w:r w:rsidRPr="0040768B">
            <w:rPr>
              <w:rFonts w:cs="Tahoma"/>
              <w:b/>
              <w:noProof/>
              <w:sz w:val="14"/>
              <w:szCs w:val="14"/>
              <w:lang w:eastAsia="el-GR"/>
            </w:rPr>
            <w:drawing>
              <wp:inline distT="0" distB="0" distL="0" distR="0">
                <wp:extent cx="860425" cy="258445"/>
                <wp:effectExtent l="19050" t="0" r="0" b="0"/>
                <wp:docPr id="2" name="Picture 2" descr="new_ROIK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w_ROIK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42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0" w:type="dxa"/>
          <w:vAlign w:val="center"/>
        </w:tcPr>
        <w:p w:rsidR="00AB3DE6" w:rsidRPr="0040768B" w:rsidRDefault="00AB3DE6" w:rsidP="003A2390">
          <w:pPr>
            <w:pStyle w:val="Footer"/>
            <w:tabs>
              <w:tab w:val="clear" w:pos="8306"/>
              <w:tab w:val="right" w:pos="8280"/>
            </w:tabs>
            <w:ind w:right="28"/>
            <w:jc w:val="center"/>
            <w:rPr>
              <w:rStyle w:val="PageNumber"/>
              <w:rFonts w:cs="Tahoma"/>
              <w:b/>
              <w:color w:val="000080"/>
              <w:sz w:val="14"/>
              <w:szCs w:val="14"/>
            </w:rPr>
          </w:pPr>
          <w:r w:rsidRPr="0040768B">
            <w:rPr>
              <w:rStyle w:val="PageNumber"/>
              <w:rFonts w:cs="Tahoma"/>
              <w:b/>
              <w:color w:val="000080"/>
              <w:sz w:val="14"/>
              <w:szCs w:val="14"/>
            </w:rPr>
            <w:t>ΜΙΧΑΗΛ ΛΙΟΝΗΣ</w:t>
          </w:r>
        </w:p>
      </w:tc>
      <w:tc>
        <w:tcPr>
          <w:tcW w:w="1969" w:type="dxa"/>
          <w:vAlign w:val="center"/>
        </w:tcPr>
        <w:p w:rsidR="00AB3DE6" w:rsidRPr="0040768B" w:rsidRDefault="00AB3DE6" w:rsidP="003A2390">
          <w:pPr>
            <w:pStyle w:val="Footer"/>
            <w:tabs>
              <w:tab w:val="clear" w:pos="8306"/>
              <w:tab w:val="right" w:pos="8280"/>
            </w:tabs>
            <w:ind w:right="28"/>
            <w:jc w:val="center"/>
            <w:rPr>
              <w:rStyle w:val="PageNumber"/>
              <w:rFonts w:cs="Tahoma"/>
              <w:b/>
              <w:color w:val="000080"/>
              <w:sz w:val="14"/>
              <w:szCs w:val="14"/>
            </w:rPr>
          </w:pPr>
          <w:r w:rsidRPr="0040768B">
            <w:rPr>
              <w:rStyle w:val="PageNumber"/>
              <w:rFonts w:cs="Tahoma"/>
              <w:b/>
              <w:color w:val="000080"/>
              <w:sz w:val="14"/>
              <w:szCs w:val="14"/>
            </w:rPr>
            <w:t>ΑΙΚΑΤΕΡΙΝΗ ΠΑΥΛΑΚΗ</w:t>
          </w: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B6DDE8"/>
          <w:vAlign w:val="center"/>
        </w:tcPr>
        <w:p w:rsidR="00AB3DE6" w:rsidRPr="00977787" w:rsidRDefault="00CE430E" w:rsidP="00977787">
          <w:pPr>
            <w:pStyle w:val="Footer"/>
            <w:tabs>
              <w:tab w:val="clear" w:pos="8306"/>
              <w:tab w:val="right" w:pos="8280"/>
            </w:tabs>
            <w:ind w:right="28"/>
            <w:jc w:val="center"/>
            <w:rPr>
              <w:rStyle w:val="PageNumber"/>
              <w:rFonts w:cs="Tahoma"/>
              <w:b/>
              <w:sz w:val="14"/>
              <w:szCs w:val="14"/>
            </w:rPr>
          </w:pPr>
          <w:r>
            <w:rPr>
              <w:rFonts w:cs="Tahoma"/>
              <w:b/>
              <w:sz w:val="14"/>
              <w:szCs w:val="14"/>
            </w:rPr>
            <w:t>ΚΕΦ. Α.4 – ΣΧΕΔΙΑ, ΠΙΝΑΚΕΣ ΘΕΣΜΙΚΟΥ ΠΛΑΙΣΙΟΥ</w:t>
          </w:r>
        </w:p>
      </w:tc>
    </w:tr>
  </w:tbl>
  <w:p w:rsidR="00AB3DE6" w:rsidRPr="0015596D" w:rsidRDefault="00AB3DE6" w:rsidP="0040768B">
    <w:pPr>
      <w:pStyle w:val="Footer"/>
      <w:tabs>
        <w:tab w:val="clear" w:pos="8306"/>
        <w:tab w:val="left" w:pos="8100"/>
        <w:tab w:val="right" w:pos="8460"/>
      </w:tabs>
      <w:ind w:right="360"/>
      <w:rPr>
        <w:b/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6D1" w:rsidRDefault="00E806D1">
      <w:r>
        <w:separator/>
      </w:r>
    </w:p>
  </w:footnote>
  <w:footnote w:type="continuationSeparator" w:id="0">
    <w:p w:rsidR="00E806D1" w:rsidRDefault="00E80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11" w:type="dxa"/>
      <w:jc w:val="center"/>
      <w:tblInd w:w="-519" w:type="dxa"/>
      <w:tblLook w:val="01E0"/>
    </w:tblPr>
    <w:tblGrid>
      <w:gridCol w:w="920"/>
      <w:gridCol w:w="4027"/>
      <w:gridCol w:w="4764"/>
    </w:tblGrid>
    <w:tr w:rsidR="00AB3DE6" w:rsidRPr="001229DD" w:rsidTr="007604ED">
      <w:trPr>
        <w:jc w:val="center"/>
      </w:trPr>
      <w:tc>
        <w:tcPr>
          <w:tcW w:w="920" w:type="dxa"/>
          <w:vMerge w:val="restart"/>
          <w:vAlign w:val="center"/>
        </w:tcPr>
        <w:p w:rsidR="00AB3DE6" w:rsidRPr="00E806D1" w:rsidRDefault="00E86E39" w:rsidP="003A2390">
          <w:pPr>
            <w:pStyle w:val="Header"/>
            <w:rPr>
              <w:sz w:val="15"/>
              <w:szCs w:val="15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-4445</wp:posOffset>
                </wp:positionV>
                <wp:extent cx="504825" cy="971550"/>
                <wp:effectExtent l="19050" t="0" r="9525" b="0"/>
                <wp:wrapNone/>
                <wp:docPr id="3" name="Picture 1" descr="logo_dimos_xanion_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dimos_xanion_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27" w:type="dxa"/>
          <w:tcBorders>
            <w:bottom w:val="single" w:sz="4" w:space="0" w:color="auto"/>
          </w:tcBorders>
          <w:vAlign w:val="center"/>
        </w:tcPr>
        <w:p w:rsidR="00AB3DE6" w:rsidRPr="00E806D1" w:rsidRDefault="00AB3DE6" w:rsidP="003A2390">
          <w:pPr>
            <w:pStyle w:val="Header"/>
            <w:rPr>
              <w:b/>
              <w:sz w:val="15"/>
              <w:szCs w:val="15"/>
            </w:rPr>
          </w:pPr>
          <w:r w:rsidRPr="00E806D1">
            <w:rPr>
              <w:b/>
              <w:sz w:val="15"/>
              <w:szCs w:val="15"/>
            </w:rPr>
            <w:t>ΠΕΡΙΦΕΡΕΙΑ ΚΡΗΤΗΣ</w:t>
          </w:r>
        </w:p>
        <w:p w:rsidR="00AB3DE6" w:rsidRPr="00E806D1" w:rsidRDefault="00AB3DE6" w:rsidP="003A2390">
          <w:pPr>
            <w:pStyle w:val="Header"/>
            <w:rPr>
              <w:sz w:val="15"/>
              <w:szCs w:val="15"/>
            </w:rPr>
          </w:pPr>
          <w:r w:rsidRPr="00E806D1">
            <w:rPr>
              <w:sz w:val="15"/>
              <w:szCs w:val="15"/>
            </w:rPr>
            <w:t>ΔΗΜΟΣ ΧΑΝΙΩΝ</w:t>
          </w:r>
        </w:p>
      </w:tc>
      <w:tc>
        <w:tcPr>
          <w:tcW w:w="4764" w:type="dxa"/>
          <w:tcBorders>
            <w:bottom w:val="single" w:sz="4" w:space="0" w:color="auto"/>
          </w:tcBorders>
          <w:vAlign w:val="center"/>
        </w:tcPr>
        <w:p w:rsidR="00AB3DE6" w:rsidRPr="00E806D1" w:rsidRDefault="00AB3DE6" w:rsidP="001229DD">
          <w:pPr>
            <w:pStyle w:val="Header"/>
            <w:tabs>
              <w:tab w:val="clear" w:pos="4153"/>
              <w:tab w:val="center" w:pos="4392"/>
            </w:tabs>
            <w:ind w:right="-108"/>
            <w:jc w:val="right"/>
            <w:rPr>
              <w:rFonts w:cs="Tahoma"/>
              <w:sz w:val="14"/>
              <w:szCs w:val="14"/>
            </w:rPr>
          </w:pPr>
          <w:r w:rsidRPr="00E806D1">
            <w:rPr>
              <w:rFonts w:cs="Tahoma"/>
              <w:sz w:val="14"/>
              <w:szCs w:val="14"/>
            </w:rPr>
            <w:t xml:space="preserve">ΑΝΑΘΕΩΡΗΣΗ ΚΑΙ ΕΠΕΚΤΑΣΗ ΓΕΝΙΚΟΥ ΠΟΛΕΟΔΟΜΙΚΟΥ </w:t>
          </w:r>
        </w:p>
        <w:p w:rsidR="00AB3DE6" w:rsidRPr="00E806D1" w:rsidRDefault="00AB3DE6" w:rsidP="001229DD">
          <w:pPr>
            <w:pStyle w:val="Header"/>
            <w:tabs>
              <w:tab w:val="center" w:pos="4392"/>
            </w:tabs>
            <w:ind w:right="-108"/>
            <w:jc w:val="right"/>
            <w:rPr>
              <w:rFonts w:cs="Tahoma"/>
              <w:sz w:val="14"/>
              <w:szCs w:val="14"/>
            </w:rPr>
          </w:pPr>
          <w:r w:rsidRPr="00E806D1">
            <w:rPr>
              <w:rFonts w:cs="Tahoma"/>
              <w:sz w:val="14"/>
              <w:szCs w:val="14"/>
            </w:rPr>
            <w:t xml:space="preserve">ΣΧΕΔΙΟΥ (Γ.Π.Σ.) ΔΗΜΟΥ ΧΑΝΙΩΝ ΚΑΙ ΤΩΝ ΠΕΡΙΑΣΤΙΚΩΝ </w:t>
          </w:r>
        </w:p>
        <w:p w:rsidR="00AB3DE6" w:rsidRPr="00E806D1" w:rsidRDefault="00AB3DE6" w:rsidP="001229DD">
          <w:pPr>
            <w:pStyle w:val="Header"/>
            <w:jc w:val="right"/>
            <w:rPr>
              <w:b/>
              <w:i/>
              <w:sz w:val="18"/>
              <w:szCs w:val="18"/>
              <w:highlight w:val="yellow"/>
            </w:rPr>
          </w:pPr>
          <w:r w:rsidRPr="00E806D1">
            <w:rPr>
              <w:rFonts w:cs="Tahoma"/>
              <w:sz w:val="14"/>
              <w:szCs w:val="14"/>
            </w:rPr>
            <w:t>ΔΗΜΩΝ ΕΛ. ΒΕΝΙΖΕΛΟΥ, ΘΕΡΙΣΟΥ ΚΑΙ ΣΟΥΔΑΣ</w:t>
          </w:r>
        </w:p>
      </w:tc>
    </w:tr>
    <w:tr w:rsidR="00AB3DE6" w:rsidRPr="001229DD" w:rsidTr="007604ED">
      <w:trPr>
        <w:trHeight w:val="596"/>
        <w:jc w:val="center"/>
      </w:trPr>
      <w:tc>
        <w:tcPr>
          <w:tcW w:w="920" w:type="dxa"/>
          <w:vMerge/>
          <w:vAlign w:val="center"/>
        </w:tcPr>
        <w:p w:rsidR="00AB3DE6" w:rsidRPr="00E806D1" w:rsidRDefault="00AB3DE6" w:rsidP="00D8556C">
          <w:pPr>
            <w:pStyle w:val="Header"/>
            <w:rPr>
              <w:sz w:val="15"/>
              <w:szCs w:val="15"/>
            </w:rPr>
          </w:pPr>
        </w:p>
      </w:tc>
      <w:tc>
        <w:tcPr>
          <w:tcW w:w="8791" w:type="dxa"/>
          <w:gridSpan w:val="2"/>
          <w:tcBorders>
            <w:top w:val="single" w:sz="4" w:space="0" w:color="auto"/>
          </w:tcBorders>
          <w:vAlign w:val="center"/>
        </w:tcPr>
        <w:p w:rsidR="00AB3DE6" w:rsidRPr="00E806D1" w:rsidRDefault="00AB3DE6" w:rsidP="001229DD">
          <w:pPr>
            <w:pStyle w:val="Header"/>
            <w:jc w:val="center"/>
            <w:rPr>
              <w:b/>
              <w:i/>
              <w:highlight w:val="yellow"/>
            </w:rPr>
          </w:pPr>
          <w:r w:rsidRPr="00E806D1">
            <w:rPr>
              <w:rFonts w:cs="Tahoma"/>
              <w:b/>
            </w:rPr>
            <w:t>Α΄ ΣΤΑΔΙΟ: ΑΝΑΛΥΣΗ – ΔΙΑΓΝΩΣΗ – ΠΡΟΟΠΤΙΚΕΣ</w:t>
          </w:r>
        </w:p>
      </w:tc>
    </w:tr>
  </w:tbl>
  <w:p w:rsidR="00AB3DE6" w:rsidRPr="0015596D" w:rsidRDefault="00AB3DE6" w:rsidP="001559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587F"/>
    <w:multiLevelType w:val="hybridMultilevel"/>
    <w:tmpl w:val="89389B40"/>
    <w:lvl w:ilvl="0" w:tplc="0408000B">
      <w:numFmt w:val="bullet"/>
      <w:lvlText w:val="-"/>
      <w:lvlJc w:val="left"/>
      <w:pPr>
        <w:tabs>
          <w:tab w:val="num" w:pos="1041"/>
        </w:tabs>
        <w:ind w:left="1041" w:hanging="360"/>
      </w:pPr>
      <w:rPr>
        <w:rFonts w:ascii="Arial" w:eastAsia="Verdana" w:hAnsi="Arial" w:hint="default"/>
        <w:color w:val="auto"/>
        <w:sz w:val="20"/>
        <w:vertAlign w:val="baseline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35815395"/>
    <w:multiLevelType w:val="multilevel"/>
    <w:tmpl w:val="7BB2F4FA"/>
    <w:lvl w:ilvl="0">
      <w:start w:val="1"/>
      <w:numFmt w:val="bullet"/>
      <w:pStyle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E52197F"/>
    <w:multiLevelType w:val="multilevel"/>
    <w:tmpl w:val="3CD0783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835" w:hanging="85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3799" w:hanging="96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43C404E7"/>
    <w:multiLevelType w:val="multilevel"/>
    <w:tmpl w:val="B8AE7888"/>
    <w:lvl w:ilvl="0">
      <w:start w:val="1"/>
      <w:numFmt w:val="decimal"/>
      <w:pStyle w:val="Heading1"/>
      <w:lvlText w:val="Α.%1."/>
      <w:lvlJc w:val="left"/>
      <w:pPr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Α.%1.%2."/>
      <w:lvlJc w:val="left"/>
      <w:pPr>
        <w:tabs>
          <w:tab w:val="num" w:pos="153"/>
        </w:tabs>
        <w:ind w:left="-567" w:firstLine="0"/>
      </w:pPr>
      <w:rPr>
        <w:rFonts w:hint="default"/>
      </w:rPr>
    </w:lvl>
    <w:lvl w:ilvl="2">
      <w:start w:val="1"/>
      <w:numFmt w:val="decimal"/>
      <w:pStyle w:val="Heading3"/>
      <w:lvlText w:val="Α.%1.%2.%3."/>
      <w:lvlJc w:val="left"/>
      <w:pPr>
        <w:tabs>
          <w:tab w:val="num" w:pos="153"/>
        </w:tabs>
        <w:ind w:left="-567" w:firstLine="0"/>
      </w:pPr>
      <w:rPr>
        <w:rFonts w:hint="default"/>
      </w:rPr>
    </w:lvl>
    <w:lvl w:ilvl="3">
      <w:start w:val="1"/>
      <w:numFmt w:val="decimal"/>
      <w:pStyle w:val="Heading4"/>
      <w:lvlText w:val="Α.%1.%2.%3.%4."/>
      <w:lvlJc w:val="left"/>
      <w:pPr>
        <w:tabs>
          <w:tab w:val="num" w:pos="513"/>
        </w:tabs>
        <w:ind w:left="-567" w:firstLine="0"/>
      </w:pPr>
      <w:rPr>
        <w:rFonts w:hint="default"/>
      </w:rPr>
    </w:lvl>
    <w:lvl w:ilvl="4">
      <w:start w:val="1"/>
      <w:numFmt w:val="decimal"/>
      <w:pStyle w:val="Heading5"/>
      <w:lvlText w:val="Α.%1.%2.%3.%4.%5."/>
      <w:lvlJc w:val="left"/>
      <w:pPr>
        <w:tabs>
          <w:tab w:val="num" w:pos="873"/>
        </w:tabs>
        <w:ind w:left="-567" w:firstLine="0"/>
      </w:pPr>
      <w:rPr>
        <w:rFonts w:hint="default"/>
      </w:rPr>
    </w:lvl>
    <w:lvl w:ilvl="5">
      <w:start w:val="1"/>
      <w:numFmt w:val="decimal"/>
      <w:pStyle w:val="Heading6"/>
      <w:lvlText w:val="Α.%1.%2.%3.%4.%5.%6."/>
      <w:lvlJc w:val="left"/>
      <w:pPr>
        <w:tabs>
          <w:tab w:val="num" w:pos="873"/>
        </w:tabs>
        <w:ind w:left="-567" w:firstLine="0"/>
      </w:pPr>
      <w:rPr>
        <w:rFonts w:hint="default"/>
      </w:rPr>
    </w:lvl>
    <w:lvl w:ilvl="6">
      <w:start w:val="1"/>
      <w:numFmt w:val="decimal"/>
      <w:pStyle w:val="Heading7"/>
      <w:lvlText w:val="Α.%1.%2.%3.%4.%5.%6.%7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decimal"/>
      <w:pStyle w:val="Heading8"/>
      <w:lvlText w:val="Α.%1.%2.%3.%4.%5.%6.%7.%8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decimal"/>
      <w:pStyle w:val="Heading9"/>
      <w:lvlText w:val="Α.%1.%2.%3.%4.%5.%6.%7.%8.%9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4">
    <w:nsid w:val="66DF4268"/>
    <w:multiLevelType w:val="hybridMultilevel"/>
    <w:tmpl w:val="AC1E8DCA"/>
    <w:lvl w:ilvl="0" w:tplc="0408000B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Arial" w:eastAsia="Verdana" w:hAnsi="Arial" w:hint="default"/>
        <w:color w:val="auto"/>
        <w:sz w:val="20"/>
        <w:vertAlign w:val="baseline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2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14069B"/>
    <w:rsid w:val="000005C4"/>
    <w:rsid w:val="00030373"/>
    <w:rsid w:val="00030963"/>
    <w:rsid w:val="00030C48"/>
    <w:rsid w:val="000331C3"/>
    <w:rsid w:val="00035B67"/>
    <w:rsid w:val="00037792"/>
    <w:rsid w:val="0004299D"/>
    <w:rsid w:val="00044CF8"/>
    <w:rsid w:val="00045EBF"/>
    <w:rsid w:val="00046A87"/>
    <w:rsid w:val="00047CF2"/>
    <w:rsid w:val="0005114F"/>
    <w:rsid w:val="00060E6B"/>
    <w:rsid w:val="00064D1D"/>
    <w:rsid w:val="00076148"/>
    <w:rsid w:val="00090787"/>
    <w:rsid w:val="000B535D"/>
    <w:rsid w:val="000C3574"/>
    <w:rsid w:val="000C39F1"/>
    <w:rsid w:val="000D3415"/>
    <w:rsid w:val="000D4944"/>
    <w:rsid w:val="000E2479"/>
    <w:rsid w:val="000E3EE3"/>
    <w:rsid w:val="000F07D3"/>
    <w:rsid w:val="000F0D75"/>
    <w:rsid w:val="000F3133"/>
    <w:rsid w:val="001042DE"/>
    <w:rsid w:val="00104447"/>
    <w:rsid w:val="001045B0"/>
    <w:rsid w:val="001115AB"/>
    <w:rsid w:val="00117297"/>
    <w:rsid w:val="001175DE"/>
    <w:rsid w:val="00121464"/>
    <w:rsid w:val="001229DD"/>
    <w:rsid w:val="00123101"/>
    <w:rsid w:val="00131E99"/>
    <w:rsid w:val="0013628A"/>
    <w:rsid w:val="00136CD8"/>
    <w:rsid w:val="0014069B"/>
    <w:rsid w:val="001422E0"/>
    <w:rsid w:val="001433B8"/>
    <w:rsid w:val="001471EC"/>
    <w:rsid w:val="0015169C"/>
    <w:rsid w:val="0015596D"/>
    <w:rsid w:val="00155996"/>
    <w:rsid w:val="001824A1"/>
    <w:rsid w:val="0018520D"/>
    <w:rsid w:val="0019101F"/>
    <w:rsid w:val="00191D4A"/>
    <w:rsid w:val="001937A4"/>
    <w:rsid w:val="00197BE3"/>
    <w:rsid w:val="00197DA2"/>
    <w:rsid w:val="001A544C"/>
    <w:rsid w:val="001A754C"/>
    <w:rsid w:val="001B3811"/>
    <w:rsid w:val="001C1CC0"/>
    <w:rsid w:val="001C2861"/>
    <w:rsid w:val="001C6442"/>
    <w:rsid w:val="001D0F81"/>
    <w:rsid w:val="001D4182"/>
    <w:rsid w:val="001D6274"/>
    <w:rsid w:val="001E1973"/>
    <w:rsid w:val="001F3057"/>
    <w:rsid w:val="002012F0"/>
    <w:rsid w:val="00204CF7"/>
    <w:rsid w:val="00205142"/>
    <w:rsid w:val="0020538F"/>
    <w:rsid w:val="00212DD7"/>
    <w:rsid w:val="0021559E"/>
    <w:rsid w:val="002177B3"/>
    <w:rsid w:val="00221482"/>
    <w:rsid w:val="00227502"/>
    <w:rsid w:val="00230607"/>
    <w:rsid w:val="00232CF4"/>
    <w:rsid w:val="002444EE"/>
    <w:rsid w:val="00247083"/>
    <w:rsid w:val="0025002F"/>
    <w:rsid w:val="002504B7"/>
    <w:rsid w:val="00250DA6"/>
    <w:rsid w:val="00251F48"/>
    <w:rsid w:val="0025605D"/>
    <w:rsid w:val="00261547"/>
    <w:rsid w:val="00264049"/>
    <w:rsid w:val="00264704"/>
    <w:rsid w:val="00264F5E"/>
    <w:rsid w:val="0026626F"/>
    <w:rsid w:val="002730B7"/>
    <w:rsid w:val="002803B7"/>
    <w:rsid w:val="00282836"/>
    <w:rsid w:val="00285F8A"/>
    <w:rsid w:val="002968F7"/>
    <w:rsid w:val="002A2F56"/>
    <w:rsid w:val="002A43D4"/>
    <w:rsid w:val="002A7405"/>
    <w:rsid w:val="002B1157"/>
    <w:rsid w:val="002B51B6"/>
    <w:rsid w:val="002B6CAF"/>
    <w:rsid w:val="002B721E"/>
    <w:rsid w:val="002C58CD"/>
    <w:rsid w:val="002D7CF9"/>
    <w:rsid w:val="002D7D2A"/>
    <w:rsid w:val="002E47FA"/>
    <w:rsid w:val="002E6ED0"/>
    <w:rsid w:val="002F0E98"/>
    <w:rsid w:val="002F4A8A"/>
    <w:rsid w:val="002F6556"/>
    <w:rsid w:val="00303D6C"/>
    <w:rsid w:val="003070A7"/>
    <w:rsid w:val="003142D2"/>
    <w:rsid w:val="0032379F"/>
    <w:rsid w:val="00325835"/>
    <w:rsid w:val="003306A8"/>
    <w:rsid w:val="00330AC9"/>
    <w:rsid w:val="00337097"/>
    <w:rsid w:val="003375B8"/>
    <w:rsid w:val="003450C0"/>
    <w:rsid w:val="00360402"/>
    <w:rsid w:val="00367AC7"/>
    <w:rsid w:val="0037312F"/>
    <w:rsid w:val="00376B94"/>
    <w:rsid w:val="00382FFF"/>
    <w:rsid w:val="003935E5"/>
    <w:rsid w:val="003960E1"/>
    <w:rsid w:val="00396F07"/>
    <w:rsid w:val="003A2390"/>
    <w:rsid w:val="003A34F3"/>
    <w:rsid w:val="003A71D0"/>
    <w:rsid w:val="003B0FCF"/>
    <w:rsid w:val="003B6181"/>
    <w:rsid w:val="003B64A6"/>
    <w:rsid w:val="003C272B"/>
    <w:rsid w:val="003D0868"/>
    <w:rsid w:val="003D63AF"/>
    <w:rsid w:val="003E19DC"/>
    <w:rsid w:val="003E3A43"/>
    <w:rsid w:val="003E401C"/>
    <w:rsid w:val="003E5237"/>
    <w:rsid w:val="003E64FB"/>
    <w:rsid w:val="003E7D3A"/>
    <w:rsid w:val="003F1B08"/>
    <w:rsid w:val="003F38D1"/>
    <w:rsid w:val="003F41F7"/>
    <w:rsid w:val="003F652C"/>
    <w:rsid w:val="003F704B"/>
    <w:rsid w:val="004019B9"/>
    <w:rsid w:val="004048ED"/>
    <w:rsid w:val="0040768B"/>
    <w:rsid w:val="0041111C"/>
    <w:rsid w:val="004130CC"/>
    <w:rsid w:val="00413B24"/>
    <w:rsid w:val="004145EC"/>
    <w:rsid w:val="00417383"/>
    <w:rsid w:val="0042091F"/>
    <w:rsid w:val="00421E11"/>
    <w:rsid w:val="00427E8A"/>
    <w:rsid w:val="00431536"/>
    <w:rsid w:val="00445356"/>
    <w:rsid w:val="004501BD"/>
    <w:rsid w:val="0045539D"/>
    <w:rsid w:val="00456981"/>
    <w:rsid w:val="004655C5"/>
    <w:rsid w:val="00470526"/>
    <w:rsid w:val="00474C42"/>
    <w:rsid w:val="00480BF6"/>
    <w:rsid w:val="00481906"/>
    <w:rsid w:val="004835A8"/>
    <w:rsid w:val="00490E20"/>
    <w:rsid w:val="00494BAA"/>
    <w:rsid w:val="00495A0E"/>
    <w:rsid w:val="00497CE5"/>
    <w:rsid w:val="004A3BE6"/>
    <w:rsid w:val="004A55AA"/>
    <w:rsid w:val="004A65B2"/>
    <w:rsid w:val="004B24F9"/>
    <w:rsid w:val="004B428A"/>
    <w:rsid w:val="004B5B14"/>
    <w:rsid w:val="004C064A"/>
    <w:rsid w:val="004C1BFE"/>
    <w:rsid w:val="004C4FBE"/>
    <w:rsid w:val="004D403B"/>
    <w:rsid w:val="004D693B"/>
    <w:rsid w:val="004D767B"/>
    <w:rsid w:val="004E253C"/>
    <w:rsid w:val="004E28F2"/>
    <w:rsid w:val="004E4296"/>
    <w:rsid w:val="004F6879"/>
    <w:rsid w:val="005011D6"/>
    <w:rsid w:val="005047D2"/>
    <w:rsid w:val="005167B7"/>
    <w:rsid w:val="00517EB4"/>
    <w:rsid w:val="0053577A"/>
    <w:rsid w:val="00535BCF"/>
    <w:rsid w:val="00542934"/>
    <w:rsid w:val="00545E9B"/>
    <w:rsid w:val="0055045C"/>
    <w:rsid w:val="005543FA"/>
    <w:rsid w:val="005667EC"/>
    <w:rsid w:val="0056789F"/>
    <w:rsid w:val="0057034A"/>
    <w:rsid w:val="00571BBD"/>
    <w:rsid w:val="00572332"/>
    <w:rsid w:val="00583AA0"/>
    <w:rsid w:val="0058422E"/>
    <w:rsid w:val="00595AE5"/>
    <w:rsid w:val="00596B15"/>
    <w:rsid w:val="005A327A"/>
    <w:rsid w:val="005B4FB2"/>
    <w:rsid w:val="005C163D"/>
    <w:rsid w:val="005C6D26"/>
    <w:rsid w:val="005C7544"/>
    <w:rsid w:val="005D1273"/>
    <w:rsid w:val="005D2671"/>
    <w:rsid w:val="005D46A1"/>
    <w:rsid w:val="005D4B15"/>
    <w:rsid w:val="005D590F"/>
    <w:rsid w:val="005E14F2"/>
    <w:rsid w:val="005E59F3"/>
    <w:rsid w:val="005F2055"/>
    <w:rsid w:val="005F4D24"/>
    <w:rsid w:val="005F593B"/>
    <w:rsid w:val="00604C44"/>
    <w:rsid w:val="00605208"/>
    <w:rsid w:val="0061383E"/>
    <w:rsid w:val="00616EF6"/>
    <w:rsid w:val="006177F7"/>
    <w:rsid w:val="00617A5D"/>
    <w:rsid w:val="00621EC5"/>
    <w:rsid w:val="006233B0"/>
    <w:rsid w:val="00627FA8"/>
    <w:rsid w:val="00643240"/>
    <w:rsid w:val="006469FC"/>
    <w:rsid w:val="00655BF8"/>
    <w:rsid w:val="006569F4"/>
    <w:rsid w:val="00662AB8"/>
    <w:rsid w:val="0066352D"/>
    <w:rsid w:val="006645E1"/>
    <w:rsid w:val="0066703D"/>
    <w:rsid w:val="00673BCD"/>
    <w:rsid w:val="006757EF"/>
    <w:rsid w:val="00694DC7"/>
    <w:rsid w:val="006A5259"/>
    <w:rsid w:val="006A5A28"/>
    <w:rsid w:val="006C0EAA"/>
    <w:rsid w:val="006C0F2D"/>
    <w:rsid w:val="006C1437"/>
    <w:rsid w:val="006F2E72"/>
    <w:rsid w:val="006F527E"/>
    <w:rsid w:val="00720FDB"/>
    <w:rsid w:val="00721711"/>
    <w:rsid w:val="00724778"/>
    <w:rsid w:val="007263E8"/>
    <w:rsid w:val="00727AAE"/>
    <w:rsid w:val="0073117A"/>
    <w:rsid w:val="00741651"/>
    <w:rsid w:val="007514A5"/>
    <w:rsid w:val="007604ED"/>
    <w:rsid w:val="00760BE8"/>
    <w:rsid w:val="00764E85"/>
    <w:rsid w:val="0076664E"/>
    <w:rsid w:val="00784BAE"/>
    <w:rsid w:val="0078619E"/>
    <w:rsid w:val="00786F9E"/>
    <w:rsid w:val="00791145"/>
    <w:rsid w:val="00791F89"/>
    <w:rsid w:val="007A3EE5"/>
    <w:rsid w:val="007A4592"/>
    <w:rsid w:val="007A5F0B"/>
    <w:rsid w:val="007A7F70"/>
    <w:rsid w:val="007B2E7F"/>
    <w:rsid w:val="007C6ED7"/>
    <w:rsid w:val="007D6214"/>
    <w:rsid w:val="007D7900"/>
    <w:rsid w:val="007E1A2F"/>
    <w:rsid w:val="007E7A76"/>
    <w:rsid w:val="00800FF1"/>
    <w:rsid w:val="00814CA4"/>
    <w:rsid w:val="00824AD3"/>
    <w:rsid w:val="00842296"/>
    <w:rsid w:val="0084249F"/>
    <w:rsid w:val="008448F8"/>
    <w:rsid w:val="00845428"/>
    <w:rsid w:val="0085389C"/>
    <w:rsid w:val="0086322F"/>
    <w:rsid w:val="00864462"/>
    <w:rsid w:val="0086580E"/>
    <w:rsid w:val="00866D87"/>
    <w:rsid w:val="00866FA8"/>
    <w:rsid w:val="00874EBA"/>
    <w:rsid w:val="00877AEB"/>
    <w:rsid w:val="008805B5"/>
    <w:rsid w:val="008806C0"/>
    <w:rsid w:val="008A0A80"/>
    <w:rsid w:val="008A3791"/>
    <w:rsid w:val="008A4A29"/>
    <w:rsid w:val="008A59CC"/>
    <w:rsid w:val="008B5C5E"/>
    <w:rsid w:val="008C65B4"/>
    <w:rsid w:val="008D1B97"/>
    <w:rsid w:val="008D6D1B"/>
    <w:rsid w:val="008E264A"/>
    <w:rsid w:val="008E5141"/>
    <w:rsid w:val="008E7A13"/>
    <w:rsid w:val="008F5F14"/>
    <w:rsid w:val="009152AF"/>
    <w:rsid w:val="00933513"/>
    <w:rsid w:val="00935285"/>
    <w:rsid w:val="0094679E"/>
    <w:rsid w:val="00947D69"/>
    <w:rsid w:val="00950466"/>
    <w:rsid w:val="00956927"/>
    <w:rsid w:val="009639E0"/>
    <w:rsid w:val="009641C0"/>
    <w:rsid w:val="009643F9"/>
    <w:rsid w:val="00977787"/>
    <w:rsid w:val="00980A7D"/>
    <w:rsid w:val="00983167"/>
    <w:rsid w:val="00987206"/>
    <w:rsid w:val="00987A1C"/>
    <w:rsid w:val="009908CB"/>
    <w:rsid w:val="00990A54"/>
    <w:rsid w:val="009A0A75"/>
    <w:rsid w:val="009A6E04"/>
    <w:rsid w:val="009B493B"/>
    <w:rsid w:val="009B61D3"/>
    <w:rsid w:val="009B6356"/>
    <w:rsid w:val="009C2132"/>
    <w:rsid w:val="009C6980"/>
    <w:rsid w:val="009C6D4B"/>
    <w:rsid w:val="009C79AD"/>
    <w:rsid w:val="009E1B56"/>
    <w:rsid w:val="009E20DA"/>
    <w:rsid w:val="009E2747"/>
    <w:rsid w:val="009E649C"/>
    <w:rsid w:val="00A031EC"/>
    <w:rsid w:val="00A21FBC"/>
    <w:rsid w:val="00A31E38"/>
    <w:rsid w:val="00A3380F"/>
    <w:rsid w:val="00A35787"/>
    <w:rsid w:val="00A46F53"/>
    <w:rsid w:val="00A525BB"/>
    <w:rsid w:val="00A53F8C"/>
    <w:rsid w:val="00A62AE5"/>
    <w:rsid w:val="00A67536"/>
    <w:rsid w:val="00A73711"/>
    <w:rsid w:val="00A74A83"/>
    <w:rsid w:val="00A8011B"/>
    <w:rsid w:val="00A9259F"/>
    <w:rsid w:val="00A96DD3"/>
    <w:rsid w:val="00AA6AFD"/>
    <w:rsid w:val="00AB3DE6"/>
    <w:rsid w:val="00AB5F5F"/>
    <w:rsid w:val="00AC74C8"/>
    <w:rsid w:val="00AD506C"/>
    <w:rsid w:val="00AE33CD"/>
    <w:rsid w:val="00AE51C8"/>
    <w:rsid w:val="00AE5BF2"/>
    <w:rsid w:val="00AF7A69"/>
    <w:rsid w:val="00B0392D"/>
    <w:rsid w:val="00B0456D"/>
    <w:rsid w:val="00B046E7"/>
    <w:rsid w:val="00B067BE"/>
    <w:rsid w:val="00B10039"/>
    <w:rsid w:val="00B104AF"/>
    <w:rsid w:val="00B23222"/>
    <w:rsid w:val="00B23E11"/>
    <w:rsid w:val="00B23E89"/>
    <w:rsid w:val="00B405E2"/>
    <w:rsid w:val="00B4424E"/>
    <w:rsid w:val="00B5320C"/>
    <w:rsid w:val="00B54B19"/>
    <w:rsid w:val="00B61C96"/>
    <w:rsid w:val="00B747EF"/>
    <w:rsid w:val="00B77E51"/>
    <w:rsid w:val="00B80DB5"/>
    <w:rsid w:val="00B81F4D"/>
    <w:rsid w:val="00B8317C"/>
    <w:rsid w:val="00B8604A"/>
    <w:rsid w:val="00B91F13"/>
    <w:rsid w:val="00B952BF"/>
    <w:rsid w:val="00BA0FFD"/>
    <w:rsid w:val="00BA4FD9"/>
    <w:rsid w:val="00BA7808"/>
    <w:rsid w:val="00BB1E1E"/>
    <w:rsid w:val="00BB57B0"/>
    <w:rsid w:val="00BB6B5C"/>
    <w:rsid w:val="00BC02F2"/>
    <w:rsid w:val="00BC3926"/>
    <w:rsid w:val="00BC5BC4"/>
    <w:rsid w:val="00BD110E"/>
    <w:rsid w:val="00BD2761"/>
    <w:rsid w:val="00BD534C"/>
    <w:rsid w:val="00BE575E"/>
    <w:rsid w:val="00BE77F9"/>
    <w:rsid w:val="00BF6AD0"/>
    <w:rsid w:val="00C019EB"/>
    <w:rsid w:val="00C0268D"/>
    <w:rsid w:val="00C02844"/>
    <w:rsid w:val="00C10C1E"/>
    <w:rsid w:val="00C169BC"/>
    <w:rsid w:val="00C17AF9"/>
    <w:rsid w:val="00C20820"/>
    <w:rsid w:val="00C24C66"/>
    <w:rsid w:val="00C31F35"/>
    <w:rsid w:val="00C350A7"/>
    <w:rsid w:val="00C360AD"/>
    <w:rsid w:val="00C41BB3"/>
    <w:rsid w:val="00C543C6"/>
    <w:rsid w:val="00C55F4A"/>
    <w:rsid w:val="00C571C0"/>
    <w:rsid w:val="00C57F71"/>
    <w:rsid w:val="00C6229B"/>
    <w:rsid w:val="00C67D08"/>
    <w:rsid w:val="00C70AF3"/>
    <w:rsid w:val="00C711A3"/>
    <w:rsid w:val="00C752D5"/>
    <w:rsid w:val="00C755F0"/>
    <w:rsid w:val="00CA1E89"/>
    <w:rsid w:val="00CA5846"/>
    <w:rsid w:val="00CA5AA2"/>
    <w:rsid w:val="00CA7F73"/>
    <w:rsid w:val="00CB4AF6"/>
    <w:rsid w:val="00CB5984"/>
    <w:rsid w:val="00CC5A04"/>
    <w:rsid w:val="00CD31C5"/>
    <w:rsid w:val="00CD41BD"/>
    <w:rsid w:val="00CE2E7D"/>
    <w:rsid w:val="00CE430E"/>
    <w:rsid w:val="00CE4612"/>
    <w:rsid w:val="00CE6577"/>
    <w:rsid w:val="00CF6700"/>
    <w:rsid w:val="00D01839"/>
    <w:rsid w:val="00D02896"/>
    <w:rsid w:val="00D11EE9"/>
    <w:rsid w:val="00D36570"/>
    <w:rsid w:val="00D41F42"/>
    <w:rsid w:val="00D4389C"/>
    <w:rsid w:val="00D46313"/>
    <w:rsid w:val="00D5191B"/>
    <w:rsid w:val="00D5206B"/>
    <w:rsid w:val="00D55F6C"/>
    <w:rsid w:val="00D61D39"/>
    <w:rsid w:val="00D673D4"/>
    <w:rsid w:val="00D835E7"/>
    <w:rsid w:val="00D8455E"/>
    <w:rsid w:val="00D8556C"/>
    <w:rsid w:val="00D93D15"/>
    <w:rsid w:val="00DA62B0"/>
    <w:rsid w:val="00DB1D89"/>
    <w:rsid w:val="00DB741B"/>
    <w:rsid w:val="00DD22B5"/>
    <w:rsid w:val="00DE0753"/>
    <w:rsid w:val="00DE7C1A"/>
    <w:rsid w:val="00DF00C5"/>
    <w:rsid w:val="00DF7833"/>
    <w:rsid w:val="00E01C71"/>
    <w:rsid w:val="00E031DD"/>
    <w:rsid w:val="00E04061"/>
    <w:rsid w:val="00E04182"/>
    <w:rsid w:val="00E17A76"/>
    <w:rsid w:val="00E2212F"/>
    <w:rsid w:val="00E27217"/>
    <w:rsid w:val="00E41EFD"/>
    <w:rsid w:val="00E44F6F"/>
    <w:rsid w:val="00E4533F"/>
    <w:rsid w:val="00E45F38"/>
    <w:rsid w:val="00E46709"/>
    <w:rsid w:val="00E46946"/>
    <w:rsid w:val="00E52B98"/>
    <w:rsid w:val="00E565C6"/>
    <w:rsid w:val="00E62836"/>
    <w:rsid w:val="00E75959"/>
    <w:rsid w:val="00E7607B"/>
    <w:rsid w:val="00E77D95"/>
    <w:rsid w:val="00E806D1"/>
    <w:rsid w:val="00E810B9"/>
    <w:rsid w:val="00E8284E"/>
    <w:rsid w:val="00E84D38"/>
    <w:rsid w:val="00E86E39"/>
    <w:rsid w:val="00EA0F49"/>
    <w:rsid w:val="00EA723E"/>
    <w:rsid w:val="00EC54EF"/>
    <w:rsid w:val="00EC7CEE"/>
    <w:rsid w:val="00ED0CCB"/>
    <w:rsid w:val="00ED2C60"/>
    <w:rsid w:val="00ED758E"/>
    <w:rsid w:val="00ED7741"/>
    <w:rsid w:val="00EE0783"/>
    <w:rsid w:val="00EE3772"/>
    <w:rsid w:val="00EE5148"/>
    <w:rsid w:val="00EF1860"/>
    <w:rsid w:val="00EF2251"/>
    <w:rsid w:val="00EF3BF9"/>
    <w:rsid w:val="00EF780A"/>
    <w:rsid w:val="00F0668B"/>
    <w:rsid w:val="00F111CB"/>
    <w:rsid w:val="00F15F7E"/>
    <w:rsid w:val="00F172AF"/>
    <w:rsid w:val="00F25597"/>
    <w:rsid w:val="00F30AE4"/>
    <w:rsid w:val="00F31EFD"/>
    <w:rsid w:val="00F41C1D"/>
    <w:rsid w:val="00F4539C"/>
    <w:rsid w:val="00F46DD0"/>
    <w:rsid w:val="00F51819"/>
    <w:rsid w:val="00F624B5"/>
    <w:rsid w:val="00F75C3E"/>
    <w:rsid w:val="00F8426E"/>
    <w:rsid w:val="00F92AF6"/>
    <w:rsid w:val="00F95731"/>
    <w:rsid w:val="00F9684E"/>
    <w:rsid w:val="00FB03C5"/>
    <w:rsid w:val="00FB046B"/>
    <w:rsid w:val="00FC0657"/>
    <w:rsid w:val="00FC726E"/>
    <w:rsid w:val="00FD1DBE"/>
    <w:rsid w:val="00FD4518"/>
    <w:rsid w:val="00FE2FF0"/>
    <w:rsid w:val="00FE3992"/>
    <w:rsid w:val="00FF2BAC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B61D3"/>
    <w:pPr>
      <w:jc w:val="both"/>
    </w:pPr>
    <w:rPr>
      <w:rFonts w:ascii="Tahoma" w:hAnsi="Tahoma"/>
      <w:lang w:eastAsia="en-US"/>
    </w:rPr>
  </w:style>
  <w:style w:type="paragraph" w:styleId="Heading1">
    <w:name w:val="heading 1"/>
    <w:aliases w:val="ΓΠΣ-Α ΣΤΑΔΙΟ-Heading 1"/>
    <w:basedOn w:val="Normal"/>
    <w:next w:val="a"/>
    <w:qFormat/>
    <w:rsid w:val="007604ED"/>
    <w:pPr>
      <w:keepNext/>
      <w:numPr>
        <w:numId w:val="1"/>
      </w:numPr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shd w:val="clear" w:color="auto" w:fill="B6DDE8"/>
      <w:tabs>
        <w:tab w:val="left" w:pos="540"/>
      </w:tabs>
      <w:spacing w:before="120" w:after="120"/>
      <w:jc w:val="center"/>
      <w:outlineLvl w:val="0"/>
    </w:pPr>
    <w:rPr>
      <w:b/>
      <w:caps/>
      <w:spacing w:val="20"/>
      <w:w w:val="110"/>
      <w:kern w:val="28"/>
      <w:sz w:val="24"/>
      <w:szCs w:val="23"/>
    </w:rPr>
  </w:style>
  <w:style w:type="paragraph" w:styleId="Heading2">
    <w:name w:val="heading 2"/>
    <w:aliases w:val="ΓΠΣ-Α ΣΤΑΔΙΟ-Heading 2"/>
    <w:basedOn w:val="Normal"/>
    <w:next w:val="a"/>
    <w:link w:val="Heading2Char"/>
    <w:autoRedefine/>
    <w:qFormat/>
    <w:rsid w:val="00B104AF"/>
    <w:pPr>
      <w:keepNext/>
      <w:spacing w:before="240" w:after="120" w:line="360" w:lineRule="auto"/>
      <w:outlineLvl w:val="1"/>
    </w:pPr>
    <w:rPr>
      <w:b/>
      <w:spacing w:val="20"/>
      <w:w w:val="110"/>
      <w:sz w:val="21"/>
      <w:szCs w:val="21"/>
    </w:rPr>
  </w:style>
  <w:style w:type="paragraph" w:styleId="Heading3">
    <w:name w:val="heading 3"/>
    <w:aliases w:val="ΓΠΣ-Α-Heading 3"/>
    <w:basedOn w:val="Normal"/>
    <w:next w:val="a"/>
    <w:autoRedefine/>
    <w:qFormat/>
    <w:rsid w:val="002D7CF9"/>
    <w:pPr>
      <w:keepNext/>
      <w:numPr>
        <w:ilvl w:val="2"/>
        <w:numId w:val="1"/>
      </w:numPr>
      <w:spacing w:line="360" w:lineRule="auto"/>
      <w:outlineLvl w:val="2"/>
    </w:pPr>
    <w:rPr>
      <w:b/>
    </w:rPr>
  </w:style>
  <w:style w:type="paragraph" w:styleId="Heading4">
    <w:name w:val="heading 4"/>
    <w:aliases w:val="ΓΠΣ-Α-Heading 4"/>
    <w:basedOn w:val="Normal"/>
    <w:next w:val="a"/>
    <w:autoRedefine/>
    <w:qFormat/>
    <w:rsid w:val="002968F7"/>
    <w:pPr>
      <w:keepNext/>
      <w:numPr>
        <w:ilvl w:val="3"/>
        <w:numId w:val="1"/>
      </w:numPr>
      <w:spacing w:line="360" w:lineRule="auto"/>
      <w:jc w:val="left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9152AF"/>
    <w:pPr>
      <w:numPr>
        <w:ilvl w:val="4"/>
        <w:numId w:val="1"/>
      </w:numPr>
      <w:spacing w:before="240" w:after="60"/>
      <w:outlineLvl w:val="4"/>
    </w:pPr>
    <w:rPr>
      <w:i/>
      <w:u w:val="single"/>
    </w:rPr>
  </w:style>
  <w:style w:type="paragraph" w:styleId="Heading6">
    <w:name w:val="heading 6"/>
    <w:basedOn w:val="Normal"/>
    <w:next w:val="Normal"/>
    <w:qFormat/>
    <w:rsid w:val="009152AF"/>
    <w:pPr>
      <w:numPr>
        <w:ilvl w:val="5"/>
        <w:numId w:val="1"/>
      </w:numPr>
      <w:spacing w:before="240" w:after="60"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152A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152A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9152AF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59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5596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596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5596D"/>
  </w:style>
  <w:style w:type="character" w:styleId="Hyperlink">
    <w:name w:val="Hyperlink"/>
    <w:uiPriority w:val="99"/>
    <w:rsid w:val="0019101F"/>
    <w:rPr>
      <w:color w:val="0000FF"/>
      <w:u w:val="single"/>
    </w:rPr>
  </w:style>
  <w:style w:type="paragraph" w:customStyle="1" w:styleId="a">
    <w:name w:val="ΡΟΪΚΟΣ"/>
    <w:basedOn w:val="Normal"/>
    <w:rsid w:val="009C6D4B"/>
    <w:pPr>
      <w:spacing w:line="360" w:lineRule="auto"/>
      <w:ind w:firstLine="284"/>
    </w:pPr>
  </w:style>
  <w:style w:type="paragraph" w:styleId="TOC1">
    <w:name w:val="toc 1"/>
    <w:basedOn w:val="Normal"/>
    <w:next w:val="Normal"/>
    <w:autoRedefine/>
    <w:uiPriority w:val="39"/>
    <w:qFormat/>
    <w:rsid w:val="006A5259"/>
    <w:pPr>
      <w:tabs>
        <w:tab w:val="left" w:pos="880"/>
        <w:tab w:val="right" w:leader="dot" w:pos="9735"/>
      </w:tabs>
      <w:spacing w:before="240" w:after="120"/>
    </w:pPr>
    <w:rPr>
      <w:b/>
      <w:caps/>
      <w:shadow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F172AF"/>
    <w:pPr>
      <w:tabs>
        <w:tab w:val="left" w:pos="960"/>
        <w:tab w:val="right" w:leader="dot" w:pos="9735"/>
      </w:tabs>
      <w:spacing w:before="120"/>
      <w:ind w:left="198"/>
    </w:pPr>
    <w:rPr>
      <w:b/>
      <w:caps/>
    </w:rPr>
  </w:style>
  <w:style w:type="paragraph" w:styleId="TOC3">
    <w:name w:val="toc 3"/>
    <w:basedOn w:val="Normal"/>
    <w:next w:val="Normal"/>
    <w:autoRedefine/>
    <w:uiPriority w:val="39"/>
    <w:qFormat/>
    <w:rsid w:val="006A5259"/>
    <w:pPr>
      <w:tabs>
        <w:tab w:val="left" w:pos="1320"/>
        <w:tab w:val="right" w:leader="dot" w:pos="9736"/>
      </w:tabs>
      <w:ind w:left="403"/>
    </w:pPr>
  </w:style>
  <w:style w:type="paragraph" w:styleId="TOC4">
    <w:name w:val="toc 4"/>
    <w:basedOn w:val="Normal"/>
    <w:next w:val="Normal"/>
    <w:autoRedefine/>
    <w:semiHidden/>
    <w:rsid w:val="0019101F"/>
    <w:pPr>
      <w:ind w:left="600"/>
    </w:pPr>
    <w:rPr>
      <w:i/>
      <w:sz w:val="18"/>
      <w:szCs w:val="18"/>
    </w:rPr>
  </w:style>
  <w:style w:type="paragraph" w:styleId="DocumentMap">
    <w:name w:val="Document Map"/>
    <w:basedOn w:val="Normal"/>
    <w:semiHidden/>
    <w:rsid w:val="00494BAA"/>
    <w:pPr>
      <w:shd w:val="clear" w:color="auto" w:fill="000080"/>
    </w:pPr>
    <w:rPr>
      <w:rFonts w:cs="Tahoma"/>
    </w:rPr>
  </w:style>
  <w:style w:type="character" w:customStyle="1" w:styleId="Heading2Char">
    <w:name w:val="Heading 2 Char"/>
    <w:aliases w:val="ΓΠΣ-Α ΣΤΑΔΙΟ-Heading 2 Char"/>
    <w:link w:val="Heading2"/>
    <w:rsid w:val="00B104AF"/>
    <w:rPr>
      <w:rFonts w:ascii="Tahoma" w:hAnsi="Tahoma"/>
      <w:b/>
      <w:spacing w:val="20"/>
      <w:w w:val="110"/>
      <w:sz w:val="21"/>
      <w:szCs w:val="21"/>
      <w:lang w:val="el-GR" w:eastAsia="en-US" w:bidi="ar-SA"/>
    </w:rPr>
  </w:style>
  <w:style w:type="character" w:customStyle="1" w:styleId="HeaderChar">
    <w:name w:val="Header Char"/>
    <w:link w:val="Header"/>
    <w:rsid w:val="003A2390"/>
    <w:rPr>
      <w:rFonts w:ascii="Tahoma" w:hAnsi="Tahoma"/>
      <w:lang w:eastAsia="en-US"/>
    </w:rPr>
  </w:style>
  <w:style w:type="paragraph" w:customStyle="1" w:styleId="CharCharCharCharChar1CharCharCharCharCharChar">
    <w:name w:val="Char Char Char Char Char1 Char Char Char Char Char Char"/>
    <w:basedOn w:val="Normal"/>
    <w:rsid w:val="003A2390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lang w:val="en-US"/>
    </w:rPr>
  </w:style>
  <w:style w:type="character" w:customStyle="1" w:styleId="FooterChar">
    <w:name w:val="Footer Char"/>
    <w:link w:val="Footer"/>
    <w:rsid w:val="003A2390"/>
    <w:rPr>
      <w:rFonts w:ascii="Tahoma" w:hAnsi="Tahoma"/>
      <w:lang w:eastAsia="en-US"/>
    </w:rPr>
  </w:style>
  <w:style w:type="paragraph" w:customStyle="1" w:styleId="StyleHeading1">
    <w:name w:val="Style Heading 1"/>
    <w:aliases w:val="ΓΠΣ-Α ΣΤΑΔΙΟ-Heading 1 + Right: (Single solid line..."/>
    <w:basedOn w:val="Heading1"/>
    <w:rsid w:val="00C019EB"/>
    <w:pPr>
      <w:pBdr>
        <w:right w:val="single" w:sz="6" w:space="0" w:color="auto"/>
      </w:pBdr>
      <w:ind w:left="0" w:firstLine="0"/>
    </w:pPr>
    <w:rPr>
      <w:bCs/>
      <w:szCs w:val="20"/>
    </w:rPr>
  </w:style>
  <w:style w:type="paragraph" w:styleId="BodyText">
    <w:name w:val="Body Text"/>
    <w:basedOn w:val="Normal"/>
    <w:link w:val="BodyTextChar"/>
    <w:unhideWhenUsed/>
    <w:rsid w:val="00FF2BA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Char">
    <w:name w:val="Body Text Char"/>
    <w:link w:val="BodyText"/>
    <w:rsid w:val="00FF2BAC"/>
    <w:rPr>
      <w:rFonts w:eastAsia="Calibri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F2BA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FF2BAC"/>
    <w:rPr>
      <w:rFonts w:eastAsia="Calibri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6A5259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540"/>
      </w:tabs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spacing w:val="0"/>
      <w:w w:val="100"/>
      <w:kern w:val="0"/>
      <w:sz w:val="28"/>
      <w:szCs w:val="28"/>
      <w:lang w:val="en-US"/>
    </w:rPr>
  </w:style>
  <w:style w:type="paragraph" w:styleId="BalloonText">
    <w:name w:val="Balloon Text"/>
    <w:basedOn w:val="Normal"/>
    <w:link w:val="BalloonTextChar"/>
    <w:rsid w:val="006A5259"/>
    <w:rPr>
      <w:sz w:val="16"/>
      <w:szCs w:val="16"/>
    </w:rPr>
  </w:style>
  <w:style w:type="character" w:customStyle="1" w:styleId="BalloonTextChar">
    <w:name w:val="Balloon Text Char"/>
    <w:link w:val="BalloonText"/>
    <w:rsid w:val="006A5259"/>
    <w:rPr>
      <w:rFonts w:ascii="Tahoma" w:hAnsi="Tahoma" w:cs="Tahoma"/>
      <w:sz w:val="16"/>
      <w:szCs w:val="16"/>
      <w:lang w:eastAsia="en-US"/>
    </w:rPr>
  </w:style>
  <w:style w:type="paragraph" w:customStyle="1" w:styleId="Bullet">
    <w:name w:val="Αρίθμηση_Bullet"/>
    <w:basedOn w:val="Normal"/>
    <w:rsid w:val="003F38D1"/>
    <w:pPr>
      <w:numPr>
        <w:numId w:val="2"/>
      </w:numPr>
      <w:spacing w:after="240" w:line="360" w:lineRule="auto"/>
      <w:ind w:left="357" w:hanging="357"/>
    </w:pPr>
    <w:rPr>
      <w:lang w:eastAsia="el-GR"/>
    </w:rPr>
  </w:style>
  <w:style w:type="paragraph" w:styleId="FootnoteText">
    <w:name w:val="footnote text"/>
    <w:basedOn w:val="Normal"/>
    <w:semiHidden/>
    <w:rsid w:val="003F38D1"/>
    <w:pPr>
      <w:jc w:val="left"/>
    </w:pPr>
    <w:rPr>
      <w:rFonts w:ascii="Times New Roman" w:hAnsi="Times New Roman"/>
      <w:lang w:eastAsia="el-GR"/>
    </w:rPr>
  </w:style>
  <w:style w:type="character" w:styleId="FootnoteReference">
    <w:name w:val="footnote reference"/>
    <w:semiHidden/>
    <w:rsid w:val="003F38D1"/>
    <w:rPr>
      <w:vertAlign w:val="superscript"/>
    </w:rPr>
  </w:style>
  <w:style w:type="paragraph" w:styleId="NormalWeb">
    <w:name w:val="Normal (Web)"/>
    <w:basedOn w:val="Normal"/>
    <w:rsid w:val="00ED758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ED758E"/>
    <w:rPr>
      <w:b/>
      <w:bCs/>
    </w:rPr>
  </w:style>
  <w:style w:type="paragraph" w:customStyle="1" w:styleId="2">
    <w:name w:val="Αρίθμηση_2"/>
    <w:basedOn w:val="Normal"/>
    <w:rsid w:val="0076664E"/>
    <w:pPr>
      <w:numPr>
        <w:numId w:val="4"/>
      </w:numPr>
      <w:spacing w:after="240" w:line="360" w:lineRule="auto"/>
    </w:pPr>
  </w:style>
  <w:style w:type="paragraph" w:customStyle="1" w:styleId="1">
    <w:name w:val="Αρίθμηση_1"/>
    <w:basedOn w:val="Normal"/>
    <w:rsid w:val="00C169BC"/>
    <w:pPr>
      <w:tabs>
        <w:tab w:val="num" w:pos="567"/>
      </w:tabs>
      <w:spacing w:after="120"/>
      <w:ind w:left="567" w:hanging="567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roikos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kalergis</dc:creator>
  <cp:keywords/>
  <cp:lastModifiedBy>Tzovaris, John</cp:lastModifiedBy>
  <cp:revision>7</cp:revision>
  <cp:lastPrinted>2013-01-27T17:50:00Z</cp:lastPrinted>
  <dcterms:created xsi:type="dcterms:W3CDTF">2013-01-28T08:49:00Z</dcterms:created>
  <dcterms:modified xsi:type="dcterms:W3CDTF">2013-01-28T09:00:00Z</dcterms:modified>
</cp:coreProperties>
</file>