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8" w:type="dxa"/>
        <w:tblLook w:val="0000" w:firstRow="0" w:lastRow="0" w:firstColumn="0" w:lastColumn="0" w:noHBand="0" w:noVBand="0"/>
      </w:tblPr>
      <w:tblGrid>
        <w:gridCol w:w="3888"/>
        <w:gridCol w:w="5040"/>
      </w:tblGrid>
      <w:tr w:rsidR="00BA01CB" w:rsidRPr="00490684" w:rsidTr="00FD6F58">
        <w:tc>
          <w:tcPr>
            <w:tcW w:w="3888" w:type="dxa"/>
            <w:shd w:val="clear" w:color="auto" w:fill="auto"/>
          </w:tcPr>
          <w:p w:rsidR="00BA01CB" w:rsidRDefault="00BA01CB" w:rsidP="00FD6F58">
            <w:pPr>
              <w:keepLines/>
              <w:widowControl w:val="0"/>
              <w:autoSpaceDE w:val="0"/>
              <w:spacing w:line="240" w:lineRule="atLeast"/>
              <w:ind w:right="96"/>
              <w:rPr>
                <w:rFonts w:ascii="Tahoma" w:hAnsi="Tahoma" w:cs="Tahoma"/>
              </w:rPr>
            </w:pPr>
            <w:r w:rsidRPr="00490684">
              <w:rPr>
                <w:rFonts w:ascii="Tahoma" w:hAnsi="Tahoma" w:cs="Tahoma"/>
              </w:rPr>
              <w:br w:type="page"/>
            </w:r>
            <w:r w:rsidRPr="00490684">
              <w:rPr>
                <w:rFonts w:ascii="Tahoma" w:hAnsi="Tahoma" w:cs="Tahoma"/>
              </w:rPr>
              <w:br w:type="page"/>
            </w:r>
          </w:p>
          <w:p w:rsidR="00BA01CB" w:rsidRPr="00490684" w:rsidRDefault="00BA01CB" w:rsidP="00FD6F58">
            <w:pPr>
              <w:keepLines/>
              <w:widowControl w:val="0"/>
              <w:autoSpaceDE w:val="0"/>
              <w:spacing w:line="240" w:lineRule="atLeast"/>
              <w:ind w:right="96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9068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ΕΛΛΗΝΙΚΗ ΔΗΜΟΚΡΑΤΙΑ</w:t>
            </w:r>
          </w:p>
          <w:p w:rsidR="00BA01CB" w:rsidRPr="00490684" w:rsidRDefault="00BA01CB" w:rsidP="00FD6F58">
            <w:pPr>
              <w:keepNext/>
              <w:keepLines/>
              <w:widowControl w:val="0"/>
              <w:autoSpaceDE w:val="0"/>
              <w:spacing w:line="240" w:lineRule="atLeast"/>
              <w:ind w:right="96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9068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ΝΟΜΟΣ ΧΑΝΙΩΝ</w:t>
            </w:r>
          </w:p>
          <w:p w:rsidR="00BA01CB" w:rsidRPr="00490684" w:rsidRDefault="00BA01CB" w:rsidP="00FD6F58">
            <w:pPr>
              <w:keepNext/>
              <w:keepLines/>
              <w:widowControl w:val="0"/>
              <w:autoSpaceDE w:val="0"/>
              <w:spacing w:line="240" w:lineRule="atLeast"/>
              <w:ind w:right="96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9068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ΔΗΜΟΣ ΧΑΝΙΩΝ</w:t>
            </w:r>
          </w:p>
          <w:p w:rsidR="00BA01CB" w:rsidRDefault="00BA01CB" w:rsidP="00FD6F58">
            <w:pPr>
              <w:keepNext/>
              <w:keepLines/>
              <w:widowControl w:val="0"/>
              <w:autoSpaceDE w:val="0"/>
              <w:spacing w:line="240" w:lineRule="atLeast"/>
              <w:ind w:right="96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9068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Δ/ΝΣΗ ΠΡΟΓΡΑΜΜΑΤΙΣΜΟΥ </w:t>
            </w:r>
          </w:p>
          <w:p w:rsidR="00BA01CB" w:rsidRPr="00490684" w:rsidRDefault="00BA01CB" w:rsidP="00FD6F58">
            <w:pPr>
              <w:keepNext/>
              <w:keepLines/>
              <w:widowControl w:val="0"/>
              <w:autoSpaceDE w:val="0"/>
              <w:spacing w:line="240" w:lineRule="atLeast"/>
              <w:ind w:right="96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9068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ΟΡΓΑΝΩΣΗΣ ΚΑΙ ΠΛΗΡΟΦΟΡΙΚΗΣ</w:t>
            </w:r>
          </w:p>
          <w:p w:rsidR="00BA01CB" w:rsidRPr="00490684" w:rsidRDefault="00BA01CB" w:rsidP="00FD6F58">
            <w:pPr>
              <w:rPr>
                <w:rFonts w:ascii="Tahoma" w:hAnsi="Tahoma" w:cs="Tahoma"/>
                <w:b/>
                <w:color w:val="3366FF"/>
                <w:sz w:val="20"/>
                <w:szCs w:val="20"/>
              </w:rPr>
            </w:pPr>
            <w:r w:rsidRPr="0049068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ΤΜΗΜΑ ΤΕΧΝΟΛΟΓΙΩΝ ΠΛΗΡΟΦΟΡΙΚΗΣ ΚΑΙ ΕΠΙΚΟΙΝΩΝΙΩΝ</w:t>
            </w:r>
          </w:p>
        </w:tc>
        <w:tc>
          <w:tcPr>
            <w:tcW w:w="5040" w:type="dxa"/>
            <w:shd w:val="clear" w:color="auto" w:fill="auto"/>
          </w:tcPr>
          <w:p w:rsidR="00BA01CB" w:rsidRDefault="00BA01CB" w:rsidP="00FD6F58">
            <w:pPr>
              <w:rPr>
                <w:rFonts w:ascii="Tahoma" w:hAnsi="Tahoma" w:cs="Tahoma"/>
                <w:b/>
                <w:color w:val="3366FF"/>
                <w:sz w:val="20"/>
                <w:szCs w:val="20"/>
              </w:rPr>
            </w:pPr>
          </w:p>
          <w:p w:rsidR="00BA01CB" w:rsidRPr="00257D1C" w:rsidRDefault="00BA01CB" w:rsidP="00FD6F58">
            <w:pPr>
              <w:rPr>
                <w:rFonts w:ascii="Tahoma" w:hAnsi="Tahoma" w:cs="Tahoma"/>
                <w:b/>
                <w:color w:val="3366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3366FF"/>
                <w:sz w:val="20"/>
                <w:szCs w:val="20"/>
              </w:rPr>
              <w:t>ΤΕΧΝΙΚΗ ΕΚΘΕΣΗ ΠΡΟΜΗΘΕΙΑΣ</w:t>
            </w:r>
            <w:r w:rsidRPr="00490684">
              <w:rPr>
                <w:rFonts w:ascii="Tahoma" w:hAnsi="Tahoma" w:cs="Tahoma"/>
                <w:b/>
                <w:color w:val="3366FF"/>
                <w:sz w:val="20"/>
                <w:szCs w:val="20"/>
              </w:rPr>
              <w:t xml:space="preserve"> </w:t>
            </w:r>
            <w:r w:rsidRPr="00257D1C">
              <w:rPr>
                <w:rFonts w:ascii="Tahoma" w:hAnsi="Tahoma" w:cs="Tahoma"/>
                <w:b/>
                <w:color w:val="3366FF"/>
                <w:sz w:val="20"/>
                <w:szCs w:val="20"/>
              </w:rPr>
              <w:t>ΕΦΑΡΜΟΓΩΝ ΛΟΓΙΣΜΙΚΟΥ ΓΙΑ ΤΙΣ ΑΝΑΓΚΕΣ ΤΟΥ ΔΗΜΟΥ ΧΑΝΙΩΝ</w:t>
            </w:r>
          </w:p>
          <w:p w:rsidR="00BA01CB" w:rsidRPr="00A94E16" w:rsidRDefault="00BA01CB" w:rsidP="00FD6F58">
            <w:pPr>
              <w:rPr>
                <w:rFonts w:ascii="Tahoma" w:hAnsi="Tahoma" w:cs="Tahoma"/>
                <w:sz w:val="18"/>
                <w:szCs w:val="18"/>
              </w:rPr>
            </w:pPr>
            <w:r w:rsidRPr="00490684">
              <w:rPr>
                <w:rFonts w:ascii="Tahoma" w:hAnsi="Tahoma" w:cs="Tahoma"/>
                <w:b/>
                <w:sz w:val="20"/>
                <w:szCs w:val="20"/>
              </w:rPr>
              <w:t xml:space="preserve">Προϋπολογισμός: </w:t>
            </w:r>
            <w:r w:rsidRPr="00BA01CB">
              <w:rPr>
                <w:rFonts w:ascii="Tahoma" w:hAnsi="Tahoma" w:cs="Tahoma"/>
                <w:b/>
                <w:color w:val="3366FF"/>
                <w:sz w:val="18"/>
                <w:szCs w:val="18"/>
              </w:rPr>
              <w:t>23</w:t>
            </w:r>
            <w:r w:rsidRPr="00793F9A">
              <w:rPr>
                <w:rFonts w:ascii="Tahoma" w:hAnsi="Tahoma" w:cs="Tahoma"/>
                <w:b/>
                <w:color w:val="3366FF"/>
                <w:sz w:val="18"/>
                <w:szCs w:val="18"/>
              </w:rPr>
              <w:t>.</w:t>
            </w:r>
            <w:r w:rsidRPr="00BA01CB">
              <w:rPr>
                <w:rFonts w:ascii="Tahoma" w:hAnsi="Tahoma" w:cs="Tahoma"/>
                <w:b/>
                <w:color w:val="3366FF"/>
                <w:sz w:val="18"/>
                <w:szCs w:val="18"/>
              </w:rPr>
              <w:t>898</w:t>
            </w:r>
            <w:r w:rsidRPr="00793F9A">
              <w:rPr>
                <w:rFonts w:ascii="Tahoma" w:hAnsi="Tahoma" w:cs="Tahoma"/>
                <w:b/>
                <w:color w:val="3366FF"/>
                <w:sz w:val="18"/>
                <w:szCs w:val="18"/>
              </w:rPr>
              <w:t>,</w:t>
            </w:r>
            <w:r w:rsidRPr="00BA01CB">
              <w:rPr>
                <w:rFonts w:ascii="Tahoma" w:hAnsi="Tahoma" w:cs="Tahoma"/>
                <w:b/>
                <w:color w:val="3366FF"/>
                <w:sz w:val="18"/>
                <w:szCs w:val="18"/>
              </w:rPr>
              <w:t>52</w:t>
            </w:r>
            <w:r w:rsidRPr="00793F9A">
              <w:rPr>
                <w:rFonts w:ascii="Tahoma" w:hAnsi="Tahoma" w:cs="Tahoma"/>
                <w:b/>
                <w:color w:val="3366FF"/>
                <w:sz w:val="18"/>
                <w:szCs w:val="18"/>
              </w:rPr>
              <w:t xml:space="preserve"> (με ΦΠΑ</w:t>
            </w:r>
            <w:r>
              <w:rPr>
                <w:rFonts w:ascii="Tahoma" w:hAnsi="Tahoma" w:cs="Tahoma"/>
                <w:b/>
                <w:color w:val="3366FF"/>
                <w:sz w:val="18"/>
                <w:szCs w:val="18"/>
              </w:rPr>
              <w:t xml:space="preserve"> 24%</w:t>
            </w:r>
            <w:r w:rsidRPr="00793F9A">
              <w:rPr>
                <w:rFonts w:ascii="Tahoma" w:hAnsi="Tahoma" w:cs="Tahoma"/>
                <w:b/>
                <w:color w:val="3366FF"/>
                <w:sz w:val="18"/>
                <w:szCs w:val="18"/>
              </w:rPr>
              <w:t>)</w:t>
            </w:r>
          </w:p>
          <w:p w:rsidR="00BA01CB" w:rsidRPr="00490684" w:rsidRDefault="00BA01CB" w:rsidP="00FD6F5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90684">
              <w:rPr>
                <w:rFonts w:ascii="Tahoma" w:hAnsi="Tahoma" w:cs="Tahoma"/>
                <w:b/>
                <w:sz w:val="20"/>
                <w:szCs w:val="20"/>
              </w:rPr>
              <w:t>Χρηματοδότηση</w:t>
            </w:r>
            <w:r w:rsidRPr="00490684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490684">
              <w:rPr>
                <w:rFonts w:ascii="Tahoma" w:hAnsi="Tahoma" w:cs="Tahoma"/>
                <w:b/>
                <w:color w:val="3366FF"/>
                <w:sz w:val="20"/>
                <w:szCs w:val="20"/>
              </w:rPr>
              <w:t>ΙΔΙΟΙ ΠΟΡΟΙ</w:t>
            </w:r>
          </w:p>
          <w:p w:rsidR="00BA01CB" w:rsidRPr="00490684" w:rsidRDefault="00BA01CB" w:rsidP="00FD6F58">
            <w:pPr>
              <w:rPr>
                <w:rFonts w:ascii="Tahoma" w:hAnsi="Tahoma" w:cs="Tahoma"/>
              </w:rPr>
            </w:pPr>
            <w:proofErr w:type="spellStart"/>
            <w:r w:rsidRPr="00490684">
              <w:rPr>
                <w:rFonts w:ascii="Tahoma" w:hAnsi="Tahoma" w:cs="Tahoma"/>
                <w:b/>
                <w:sz w:val="20"/>
                <w:szCs w:val="20"/>
              </w:rPr>
              <w:t>Κωδ</w:t>
            </w:r>
            <w:proofErr w:type="spellEnd"/>
            <w:r w:rsidRPr="00490684">
              <w:rPr>
                <w:rFonts w:ascii="Tahoma" w:hAnsi="Tahoma" w:cs="Tahoma"/>
                <w:b/>
                <w:sz w:val="20"/>
                <w:szCs w:val="20"/>
              </w:rPr>
              <w:t xml:space="preserve">. Προϋπολογισμού: </w:t>
            </w:r>
            <w:r w:rsidRPr="003B5E8F">
              <w:rPr>
                <w:rFonts w:ascii="Tahoma" w:hAnsi="Tahoma" w:cs="Tahoma"/>
                <w:b/>
                <w:color w:val="3366FF"/>
                <w:sz w:val="20"/>
                <w:szCs w:val="20"/>
              </w:rPr>
              <w:t>10-7134.002</w:t>
            </w:r>
          </w:p>
        </w:tc>
      </w:tr>
    </w:tbl>
    <w:p w:rsidR="00BA01CB" w:rsidRPr="008510A0" w:rsidRDefault="00BA01CB" w:rsidP="00BA01CB">
      <w:pPr>
        <w:pStyle w:val="1"/>
        <w:rPr>
          <w:sz w:val="20"/>
        </w:rPr>
      </w:pPr>
      <w:r>
        <w:rPr>
          <w:sz w:val="20"/>
        </w:rPr>
        <w:t>ΤΕΥΧΟΣ ΟΙΚΟΝΟΜΙΚΗΣ ΠΡΟΣΦΟΡΑΣ</w:t>
      </w:r>
    </w:p>
    <w:tbl>
      <w:tblPr>
        <w:tblW w:w="10640" w:type="dxa"/>
        <w:tblInd w:w="-45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1000"/>
      </w:tblGrid>
      <w:tr w:rsidR="00BA01CB" w:rsidRPr="00490684" w:rsidTr="00FD6F58">
        <w:trPr>
          <w:trHeight w:val="8862"/>
        </w:trPr>
        <w:tc>
          <w:tcPr>
            <w:tcW w:w="10640" w:type="dxa"/>
          </w:tcPr>
          <w:p w:rsidR="00BA01CB" w:rsidRPr="008510A0" w:rsidRDefault="00BA01CB" w:rsidP="00FD6F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tbl>
            <w:tblPr>
              <w:tblW w:w="10774" w:type="dxa"/>
              <w:tblLook w:val="0000" w:firstRow="0" w:lastRow="0" w:firstColumn="0" w:lastColumn="0" w:noHBand="0" w:noVBand="0"/>
            </w:tblPr>
            <w:tblGrid>
              <w:gridCol w:w="726"/>
              <w:gridCol w:w="1528"/>
              <w:gridCol w:w="2520"/>
              <w:gridCol w:w="1011"/>
              <w:gridCol w:w="1269"/>
              <w:gridCol w:w="1320"/>
              <w:gridCol w:w="1080"/>
              <w:gridCol w:w="1320"/>
            </w:tblGrid>
            <w:tr w:rsidR="00BA01CB" w:rsidRPr="00D84ABE" w:rsidTr="00FD6F58">
              <w:trPr>
                <w:trHeight w:val="225"/>
              </w:trPr>
              <w:tc>
                <w:tcPr>
                  <w:tcW w:w="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BA01CB" w:rsidRPr="00D84ABE" w:rsidRDefault="00BA01CB" w:rsidP="00FD6F58">
                  <w:pPr>
                    <w:snapToGrid w:val="0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ED5D83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Τμήμα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BA01CB" w:rsidRPr="00D84ABE" w:rsidRDefault="00BA01CB" w:rsidP="00FD6F58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D84ABE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Είδος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:rsidR="00BA01CB" w:rsidRPr="00D84ABE" w:rsidRDefault="00BA01CB" w:rsidP="00FD6F58">
                  <w:pPr>
                    <w:ind w:left="132" w:hanging="132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D84ABE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Εφαρμογή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BA01CB" w:rsidRPr="00D84ABE" w:rsidRDefault="00BA01CB" w:rsidP="00FD6F58">
                  <w:pPr>
                    <w:ind w:left="132" w:hanging="132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D84ABE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Ποσότητα</w:t>
                  </w:r>
                </w:p>
              </w:tc>
              <w:tc>
                <w:tcPr>
                  <w:tcW w:w="25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BA01CB" w:rsidRPr="00D84ABE" w:rsidRDefault="00BA01CB" w:rsidP="00FD6F58">
                  <w:pPr>
                    <w:ind w:left="132" w:hanging="132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Κόστος ανά </w:t>
                  </w:r>
                  <w:r w:rsidRPr="00D84ABE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τεμάχιο</w:t>
                  </w: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/σύνολο</w:t>
                  </w:r>
                  <w:r w:rsidRPr="00D84ABE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χωρίς Φ.Π.Α. 24%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BA01CB" w:rsidRPr="00D84ABE" w:rsidRDefault="00BA01CB" w:rsidP="00FD6F58">
                  <w:pPr>
                    <w:ind w:left="132" w:hanging="132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D84ABE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Φ.Π.Α. 24%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BA01CB" w:rsidRPr="00D84ABE" w:rsidRDefault="00BA01CB" w:rsidP="00FD6F58">
                  <w:pPr>
                    <w:ind w:left="132" w:hanging="132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Τελικό κόστος με Φ.Π.Α. 24%</w:t>
                  </w:r>
                </w:p>
              </w:tc>
            </w:tr>
            <w:tr w:rsidR="00BA01CB" w:rsidRPr="00D84ABE" w:rsidTr="00FD6F58">
              <w:trPr>
                <w:trHeight w:val="225"/>
              </w:trPr>
              <w:tc>
                <w:tcPr>
                  <w:tcW w:w="72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7E1E19" w:rsidRDefault="00BA01CB" w:rsidP="00FD6F5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D84ABE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A</w:t>
                  </w:r>
                  <w:r w:rsidRPr="007E1E19">
                    <w:rPr>
                      <w:rFonts w:ascii="Tahoma" w:hAnsi="Tahoma" w:cs="Tahoma"/>
                      <w:sz w:val="16"/>
                      <w:szCs w:val="16"/>
                    </w:rPr>
                    <w:t>.0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2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D84ABE" w:rsidRDefault="00BA01CB" w:rsidP="00FD6F5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D84ABE">
                    <w:rPr>
                      <w:rFonts w:ascii="Tahoma" w:hAnsi="Tahoma" w:cs="Tahoma"/>
                      <w:sz w:val="16"/>
                      <w:szCs w:val="16"/>
                    </w:rPr>
                    <w:t>Πακέτα Αρχιτεκτονικού Λογισμικού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BA01CB" w:rsidRPr="007E1E19" w:rsidRDefault="00BA01CB" w:rsidP="00FD6F58">
                  <w:pPr>
                    <w:suppressAutoHyphens w:val="0"/>
                    <w:spacing w:before="120"/>
                    <w:jc w:val="both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D84ABE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ART</w:t>
                  </w:r>
                  <w:r w:rsidRPr="007E1E19">
                    <w:rPr>
                      <w:rFonts w:ascii="Tahoma" w:hAnsi="Tahoma" w:cs="Tahoma"/>
                      <w:sz w:val="16"/>
                      <w:szCs w:val="16"/>
                    </w:rPr>
                    <w:t xml:space="preserve"> – </w:t>
                  </w:r>
                  <w:proofErr w:type="spellStart"/>
                  <w:r w:rsidRPr="00D84ABE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CADware</w:t>
                  </w:r>
                  <w:proofErr w:type="spellEnd"/>
                  <w:r w:rsidRPr="007E1E19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Pr="00D84ABE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Classic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2019</w:t>
                  </w:r>
                </w:p>
                <w:p w:rsidR="00BA01CB" w:rsidRPr="007E1E19" w:rsidRDefault="00BA01CB" w:rsidP="00FD6F58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7E1E19">
                    <w:rPr>
                      <w:rFonts w:ascii="Tahoma" w:hAnsi="Tahoma" w:cs="Tahoma"/>
                      <w:sz w:val="16"/>
                      <w:szCs w:val="16"/>
                    </w:rPr>
                    <w:t>Με ετήσια συνδρομή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01CB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A01CB" w:rsidRPr="00D84ABE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A01CB" w:rsidRPr="00D84ABE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BA01CB" w:rsidRPr="00D84ABE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BA01CB" w:rsidRPr="00D84ABE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BA01CB" w:rsidRPr="00D84ABE" w:rsidTr="00FD6F58">
              <w:trPr>
                <w:trHeight w:val="675"/>
              </w:trPr>
              <w:tc>
                <w:tcPr>
                  <w:tcW w:w="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0F1E6E" w:rsidRDefault="00BA01CB" w:rsidP="00FD6F5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D84ABE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A.0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D84ABE" w:rsidRDefault="00BA01CB" w:rsidP="00FD6F5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D84ABE">
                    <w:rPr>
                      <w:rFonts w:ascii="Tahoma" w:hAnsi="Tahoma" w:cs="Tahoma"/>
                      <w:sz w:val="16"/>
                      <w:szCs w:val="16"/>
                    </w:rPr>
                    <w:t xml:space="preserve">Πακέτα λογισμικού </w:t>
                  </w:r>
                  <w:proofErr w:type="spellStart"/>
                  <w:r w:rsidRPr="00D84ABE">
                    <w:rPr>
                      <w:rFonts w:ascii="Tahoma" w:hAnsi="Tahoma" w:cs="Tahoma"/>
                      <w:sz w:val="16"/>
                      <w:szCs w:val="16"/>
                    </w:rPr>
                    <w:t>Μοντελοποίησης</w:t>
                  </w:r>
                  <w:proofErr w:type="spellEnd"/>
                  <w:r w:rsidRPr="00D84ABE">
                    <w:rPr>
                      <w:rFonts w:ascii="Tahoma" w:hAnsi="Tahoma" w:cs="Tahoma"/>
                      <w:sz w:val="16"/>
                      <w:szCs w:val="16"/>
                    </w:rPr>
                    <w:t xml:space="preserve"> Πληροφοριών Δόμησης – BIM (</w:t>
                  </w:r>
                  <w:proofErr w:type="spellStart"/>
                  <w:r w:rsidRPr="00D84ABE">
                    <w:rPr>
                      <w:rFonts w:ascii="Tahoma" w:hAnsi="Tahoma" w:cs="Tahoma"/>
                      <w:sz w:val="16"/>
                      <w:szCs w:val="16"/>
                    </w:rPr>
                    <w:t>Building</w:t>
                  </w:r>
                  <w:proofErr w:type="spellEnd"/>
                  <w:r w:rsidRPr="00D84ABE">
                    <w:rPr>
                      <w:rFonts w:ascii="Tahoma" w:hAnsi="Tahoma" w:cs="Tahoma"/>
                      <w:sz w:val="16"/>
                      <w:szCs w:val="16"/>
                    </w:rPr>
                    <w:t xml:space="preserve"> Information </w:t>
                  </w:r>
                  <w:r w:rsidRPr="00D84ABE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Modeling</w:t>
                  </w:r>
                  <w:r w:rsidRPr="00D84ABE">
                    <w:rPr>
                      <w:rFonts w:ascii="Tahoma" w:hAnsi="Tahoma" w:cs="Tahom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A01CB" w:rsidRPr="00D84ABE" w:rsidRDefault="00BA01CB" w:rsidP="00FD6F58">
                  <w:pPr>
                    <w:suppressAutoHyphens w:val="0"/>
                    <w:jc w:val="both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proofErr w:type="spellStart"/>
                  <w:r w:rsidRPr="00D84ABE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Graphisoft</w:t>
                  </w:r>
                  <w:proofErr w:type="spellEnd"/>
                  <w:r w:rsidRPr="00D84ABE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D84ABE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Archicad</w:t>
                  </w:r>
                  <w:proofErr w:type="spellEnd"/>
                  <w:r w:rsidRPr="00D84ABE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 2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  <w:r w:rsidRPr="00D84ABE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 GRE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D84ABE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D84ABE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01CB" w:rsidRPr="00D84ABE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01CB" w:rsidRPr="00D84ABE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1CB" w:rsidRPr="00D84ABE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01CB" w:rsidRPr="00D84ABE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BA01CB" w:rsidRPr="00D84ABE" w:rsidTr="00FD6F58">
              <w:trPr>
                <w:trHeight w:val="551"/>
              </w:trPr>
              <w:tc>
                <w:tcPr>
                  <w:tcW w:w="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E87B9B" w:rsidRDefault="00BA01CB" w:rsidP="00FD6F5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A.0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B6351F" w:rsidRDefault="00BA01CB" w:rsidP="00FD6F58">
                  <w:pPr>
                    <w:rPr>
                      <w:rFonts w:ascii="Tahoma" w:hAnsi="Tahoma" w:cs="Tahoma"/>
                      <w:sz w:val="16"/>
                      <w:szCs w:val="16"/>
                      <w:lang w:val="en-GB"/>
                    </w:rPr>
                  </w:pPr>
                  <w:r w:rsidRPr="00B6351F">
                    <w:rPr>
                      <w:rFonts w:ascii="Tahoma" w:hAnsi="Tahoma" w:cs="Tahoma"/>
                      <w:sz w:val="16"/>
                      <w:szCs w:val="16"/>
                    </w:rPr>
                    <w:t>Πακέτο λογισμικού τοπογραφίας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A01CB" w:rsidRPr="00D84ABE" w:rsidRDefault="00BA01CB" w:rsidP="00FD6F58">
                  <w:pPr>
                    <w:suppressAutoHyphens w:val="0"/>
                    <w:jc w:val="both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B6351F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GGCAD (</w:t>
                  </w:r>
                  <w:proofErr w:type="gramStart"/>
                  <w:r w:rsidRPr="00B6351F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BSP,MIX</w:t>
                  </w:r>
                  <w:proofErr w:type="gramEnd"/>
                  <w:r w:rsidRPr="00B6351F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,ODO,KTA)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B6351F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GB"/>
                    </w:rPr>
                    <w:t>1</w:t>
                  </w:r>
                </w:p>
              </w:tc>
              <w:tc>
                <w:tcPr>
                  <w:tcW w:w="1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D84ABE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D84ABE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01CB" w:rsidRPr="004E2E66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4E2E66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BA01CB" w:rsidRPr="00D84ABE" w:rsidTr="00FD6F58">
              <w:trPr>
                <w:trHeight w:val="551"/>
              </w:trPr>
              <w:tc>
                <w:tcPr>
                  <w:tcW w:w="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E87B9B" w:rsidRDefault="00BA01CB" w:rsidP="00FD6F5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A.0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B6351F" w:rsidRDefault="00BA01CB" w:rsidP="00FD6F58">
                  <w:pPr>
                    <w:rPr>
                      <w:rFonts w:ascii="Tahoma" w:hAnsi="Tahoma" w:cs="Tahoma"/>
                      <w:sz w:val="16"/>
                      <w:szCs w:val="16"/>
                      <w:lang w:val="en-GB"/>
                    </w:rPr>
                  </w:pPr>
                  <w:r w:rsidRPr="00B6351F">
                    <w:rPr>
                      <w:rFonts w:ascii="Tahoma" w:hAnsi="Tahoma" w:cs="Tahoma"/>
                      <w:sz w:val="16"/>
                      <w:szCs w:val="16"/>
                    </w:rPr>
                    <w:t>Πακέτο λογισμικού τοπογραφίας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A01CB" w:rsidRPr="00D84ABE" w:rsidRDefault="00BA01CB" w:rsidP="00FD6F58">
                  <w:pPr>
                    <w:suppressAutoHyphens w:val="0"/>
                    <w:jc w:val="both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TOPOLISP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B6351F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GB"/>
                    </w:rPr>
                    <w:t>1</w:t>
                  </w:r>
                </w:p>
              </w:tc>
              <w:tc>
                <w:tcPr>
                  <w:tcW w:w="1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9C71B2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9C71B2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01CB" w:rsidRPr="004E2E66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4E2E66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BA01CB" w:rsidRPr="00D84ABE" w:rsidTr="00FD6F58">
              <w:trPr>
                <w:trHeight w:val="551"/>
              </w:trPr>
              <w:tc>
                <w:tcPr>
                  <w:tcW w:w="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E87B9B" w:rsidRDefault="00BA01CB" w:rsidP="00FD6F5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A.0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B6351F" w:rsidRDefault="00BA01CB" w:rsidP="00FD6F58">
                  <w:pPr>
                    <w:rPr>
                      <w:rFonts w:ascii="Tahoma" w:hAnsi="Tahoma" w:cs="Tahoma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Πακέτα</w:t>
                  </w:r>
                  <w:r w:rsidRPr="00B6351F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λογισμικού</w:t>
                  </w:r>
                  <w:r w:rsidRPr="00B6351F">
                    <w:rPr>
                      <w:rFonts w:ascii="Tahoma" w:hAnsi="Tahoma" w:cs="Tahoma"/>
                      <w:sz w:val="16"/>
                      <w:szCs w:val="16"/>
                    </w:rPr>
                    <w:t xml:space="preserve"> λειτουργικών συστ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ημάτων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A01CB" w:rsidRPr="004E2E66" w:rsidRDefault="00BA01CB" w:rsidP="00FD6F58">
                  <w:pPr>
                    <w:suppressAutoHyphens w:val="0"/>
                    <w:jc w:val="both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Microsoft Windows 10 Professional Gov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171F87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40</w:t>
                  </w:r>
                </w:p>
              </w:tc>
              <w:tc>
                <w:tcPr>
                  <w:tcW w:w="1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9C71B2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9C71B2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01CB" w:rsidRPr="004E2E66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4E2E66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BA01CB" w:rsidRPr="00D84ABE" w:rsidTr="00FD6F58">
              <w:trPr>
                <w:trHeight w:val="551"/>
              </w:trPr>
              <w:tc>
                <w:tcPr>
                  <w:tcW w:w="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E87B9B" w:rsidRDefault="00BA01CB" w:rsidP="00FD6F5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Α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.0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5B03C2" w:rsidRDefault="00BA01CB" w:rsidP="00FD6F58">
                  <w:pP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Πακέτα</w:t>
                  </w:r>
                  <w:r w:rsidRPr="005B03C2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λογισμικού</w:t>
                  </w:r>
                  <w:r w:rsidRPr="005B03C2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 </w:t>
                  </w:r>
                  <w:r w:rsidRPr="00B6351F">
                    <w:rPr>
                      <w:rFonts w:ascii="Tahoma" w:hAnsi="Tahoma" w:cs="Tahoma"/>
                      <w:sz w:val="16"/>
                      <w:szCs w:val="16"/>
                    </w:rPr>
                    <w:t>λειτουργικών</w:t>
                  </w:r>
                  <w:r w:rsidRPr="005B03C2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 </w:t>
                  </w:r>
                  <w:r w:rsidRPr="00B6351F">
                    <w:rPr>
                      <w:rFonts w:ascii="Tahoma" w:hAnsi="Tahoma" w:cs="Tahoma"/>
                      <w:sz w:val="16"/>
                      <w:szCs w:val="16"/>
                    </w:rPr>
                    <w:t>συστ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ημάτων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A01CB" w:rsidRDefault="00BA01CB" w:rsidP="00FD6F58">
                  <w:pPr>
                    <w:suppressAutoHyphens w:val="0"/>
                    <w:jc w:val="both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B6351F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VMware vSphere Essentials Kit + Subscription only for VMware vSphere 6 Essentials Kit for 1 year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B6351F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9C71B2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9C71B2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01CB" w:rsidRPr="004E2E66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4E2E66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BA01CB" w:rsidRPr="00D84ABE" w:rsidTr="00FD6F58">
              <w:trPr>
                <w:trHeight w:val="551"/>
              </w:trPr>
              <w:tc>
                <w:tcPr>
                  <w:tcW w:w="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B6351F" w:rsidRDefault="00BA01CB" w:rsidP="00FD6F5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Α.07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A01CB" w:rsidRDefault="00BA01CB" w:rsidP="00FD6F5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Πακέτα</w:t>
                  </w:r>
                  <w:r w:rsidRPr="00B6351F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λογισμικού</w:t>
                  </w:r>
                  <w:r w:rsidRPr="00B6351F">
                    <w:rPr>
                      <w:rFonts w:ascii="Tahoma" w:hAnsi="Tahoma" w:cs="Tahoma"/>
                      <w:sz w:val="16"/>
                      <w:szCs w:val="16"/>
                    </w:rPr>
                    <w:t xml:space="preserve"> λειτουργικών συστ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ημάτων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A01CB" w:rsidRDefault="00BA01CB" w:rsidP="00FD6F58">
                  <w:pPr>
                    <w:suppressAutoHyphens w:val="0"/>
                    <w:jc w:val="both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B6351F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WINDOWS Server 2019 STD (2VMS/License) and 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25</w:t>
                  </w:r>
                  <w:r w:rsidRPr="00B6351F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 Windows USER CAL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B6351F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9C71B2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9C71B2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01CB" w:rsidRPr="004E2E66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4E2E66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BA01CB" w:rsidRPr="00D84ABE" w:rsidTr="00FD6F58">
              <w:trPr>
                <w:trHeight w:val="551"/>
              </w:trPr>
              <w:tc>
                <w:tcPr>
                  <w:tcW w:w="7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E87B9B" w:rsidRDefault="00BA01CB" w:rsidP="00FD6F5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B6351F">
                    <w:rPr>
                      <w:rFonts w:ascii="Tahoma" w:hAnsi="Tahoma" w:cs="Tahoma"/>
                      <w:sz w:val="16"/>
                      <w:szCs w:val="16"/>
                    </w:rPr>
                    <w:t>A.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B6351F" w:rsidRDefault="00BA01CB" w:rsidP="00FD6F58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B6351F">
                    <w:rPr>
                      <w:rFonts w:ascii="Tahoma" w:hAnsi="Tahoma" w:cs="Tahoma"/>
                      <w:sz w:val="16"/>
                      <w:szCs w:val="16"/>
                    </w:rPr>
                    <w:t>Πακέτο λογισμικού οπτικής ανάγνωσης χαρακτήρων (OCR)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BA01CB" w:rsidRPr="00DD1485" w:rsidRDefault="00BA01CB" w:rsidP="00FD6F58">
                  <w:pPr>
                    <w:suppressAutoHyphens w:val="0"/>
                    <w:jc w:val="both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proofErr w:type="spellStart"/>
                  <w:r w:rsidRPr="00DD1485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Readiris</w:t>
                  </w:r>
                  <w:proofErr w:type="spellEnd"/>
                  <w:r w:rsidRPr="00DD1485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 - Pro 17 Family Pack for Windows (Download version) (4 Licenses)</w:t>
                  </w:r>
                </w:p>
              </w:tc>
              <w:tc>
                <w:tcPr>
                  <w:tcW w:w="1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A01CB" w:rsidRPr="00B6351F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9C71B2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9C71B2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A01CB" w:rsidRPr="004E2E66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A01CB" w:rsidRPr="004E2E66" w:rsidRDefault="00BA01CB" w:rsidP="00FD6F58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BA01CB" w:rsidRPr="00490684" w:rsidRDefault="00BA01CB" w:rsidP="00FD6F58">
            <w:pPr>
              <w:jc w:val="both"/>
              <w:rPr>
                <w:rFonts w:ascii="Tahoma" w:hAnsi="Tahoma" w:cs="Tahoma"/>
                <w:spacing w:val="-3"/>
                <w:sz w:val="20"/>
                <w:szCs w:val="20"/>
              </w:rPr>
            </w:pPr>
          </w:p>
        </w:tc>
      </w:tr>
    </w:tbl>
    <w:p w:rsidR="00BA01CB" w:rsidRPr="004309DD" w:rsidRDefault="00BA01CB" w:rsidP="00BA01CB">
      <w:pPr>
        <w:widowControl w:val="0"/>
        <w:autoSpaceDE w:val="0"/>
        <w:ind w:left="6480" w:firstLine="720"/>
        <w:jc w:val="center"/>
        <w:rPr>
          <w:rFonts w:ascii="Arial" w:hAnsi="Arial" w:cs="Arial"/>
          <w:b/>
          <w:sz w:val="22"/>
          <w:szCs w:val="22"/>
        </w:rPr>
      </w:pPr>
      <w:r w:rsidRPr="004309DD">
        <w:rPr>
          <w:rFonts w:ascii="Arial" w:hAnsi="Arial" w:cs="Arial"/>
          <w:b/>
          <w:sz w:val="22"/>
          <w:szCs w:val="22"/>
        </w:rPr>
        <w:t>Υπογραφή – Σφραγίδα</w:t>
      </w:r>
    </w:p>
    <w:p w:rsidR="00BA01CB" w:rsidRPr="004309DD" w:rsidRDefault="00BA01CB" w:rsidP="00BA01CB">
      <w:pPr>
        <w:widowControl w:val="0"/>
        <w:autoSpaceDE w:val="0"/>
        <w:jc w:val="right"/>
        <w:rPr>
          <w:rFonts w:ascii="Arial" w:hAnsi="Arial" w:cs="Arial"/>
          <w:b/>
          <w:sz w:val="22"/>
          <w:szCs w:val="22"/>
        </w:rPr>
      </w:pPr>
      <w:r w:rsidRPr="004309DD">
        <w:rPr>
          <w:rFonts w:ascii="Arial" w:hAnsi="Arial" w:cs="Arial"/>
          <w:b/>
          <w:sz w:val="22"/>
          <w:szCs w:val="22"/>
        </w:rPr>
        <w:t xml:space="preserve"> </w:t>
      </w:r>
    </w:p>
    <w:p w:rsidR="00BA01CB" w:rsidRDefault="00BA01CB" w:rsidP="00BA01CB">
      <w:pPr>
        <w:widowControl w:val="0"/>
        <w:autoSpaceDE w:val="0"/>
        <w:jc w:val="right"/>
        <w:rPr>
          <w:rFonts w:ascii="Arial" w:hAnsi="Arial" w:cs="Arial"/>
          <w:b/>
          <w:sz w:val="22"/>
          <w:szCs w:val="22"/>
        </w:rPr>
      </w:pPr>
    </w:p>
    <w:p w:rsidR="00BA01CB" w:rsidRDefault="00BA01CB" w:rsidP="00BA01CB">
      <w:pPr>
        <w:widowControl w:val="0"/>
        <w:autoSpaceDE w:val="0"/>
        <w:jc w:val="right"/>
        <w:rPr>
          <w:rFonts w:ascii="Arial" w:hAnsi="Arial" w:cs="Arial"/>
          <w:b/>
          <w:sz w:val="22"/>
          <w:szCs w:val="22"/>
        </w:rPr>
      </w:pPr>
    </w:p>
    <w:p w:rsidR="00BA01CB" w:rsidRPr="004309DD" w:rsidRDefault="00BA01CB" w:rsidP="00BA01CB">
      <w:pPr>
        <w:widowControl w:val="0"/>
        <w:autoSpaceDE w:val="0"/>
        <w:jc w:val="right"/>
        <w:rPr>
          <w:rFonts w:ascii="Arial" w:hAnsi="Arial" w:cs="Arial"/>
          <w:b/>
          <w:sz w:val="22"/>
          <w:szCs w:val="22"/>
        </w:rPr>
      </w:pPr>
    </w:p>
    <w:p w:rsidR="00BA01CB" w:rsidRPr="004309DD" w:rsidRDefault="00BA01CB" w:rsidP="00BA01CB">
      <w:pPr>
        <w:keepNext/>
        <w:keepLines/>
        <w:widowControl w:val="0"/>
        <w:autoSpaceDE w:val="0"/>
        <w:spacing w:line="240" w:lineRule="atLeast"/>
        <w:ind w:left="7380"/>
        <w:jc w:val="center"/>
        <w:rPr>
          <w:sz w:val="22"/>
          <w:szCs w:val="22"/>
        </w:rPr>
      </w:pPr>
      <w:r w:rsidRPr="004309DD">
        <w:rPr>
          <w:rFonts w:ascii="Arial" w:hAnsi="Arial" w:cs="Arial"/>
          <w:b/>
          <w:sz w:val="22"/>
          <w:szCs w:val="22"/>
        </w:rPr>
        <w:t xml:space="preserve">Ημερομηνία  </w:t>
      </w:r>
      <w:r w:rsidR="00B7154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4B5287">
        <w:rPr>
          <w:rFonts w:ascii="Arial" w:hAnsi="Arial" w:cs="Arial"/>
          <w:b/>
          <w:sz w:val="22"/>
          <w:szCs w:val="22"/>
        </w:rPr>
        <w:t>/</w:t>
      </w:r>
      <w:r w:rsidR="00B71547">
        <w:rPr>
          <w:rFonts w:ascii="Arial" w:hAnsi="Arial" w:cs="Arial"/>
          <w:b/>
          <w:sz w:val="22"/>
          <w:szCs w:val="22"/>
          <w:lang w:val="en-US"/>
        </w:rPr>
        <w:t xml:space="preserve">      </w:t>
      </w:r>
      <w:bookmarkStart w:id="0" w:name="_GoBack"/>
      <w:bookmarkEnd w:id="0"/>
      <w:r w:rsidRPr="004B5287">
        <w:rPr>
          <w:rFonts w:ascii="Arial" w:hAnsi="Arial" w:cs="Arial"/>
          <w:b/>
          <w:sz w:val="22"/>
          <w:szCs w:val="22"/>
        </w:rPr>
        <w:t>/2019</w:t>
      </w:r>
    </w:p>
    <w:p w:rsidR="00D35C25" w:rsidRDefault="00D35C25"/>
    <w:sectPr w:rsidR="00D35C25" w:rsidSect="00BA01CB">
      <w:footerReference w:type="default" r:id="rId6"/>
      <w:footerReference w:type="first" r:id="rId7"/>
      <w:pgSz w:w="11906" w:h="16838"/>
      <w:pgMar w:top="426" w:right="986" w:bottom="284" w:left="993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71547">
      <w:r>
        <w:separator/>
      </w:r>
    </w:p>
  </w:endnote>
  <w:endnote w:type="continuationSeparator" w:id="0">
    <w:p w:rsidR="00000000" w:rsidRDefault="00B7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647" w:rsidRDefault="00BA01CB">
    <w:pPr>
      <w:pStyle w:val="a3"/>
      <w:jc w:val="center"/>
    </w:pPr>
    <w: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6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6</w:t>
    </w:r>
    <w:r>
      <w:rPr>
        <w:b/>
      </w:rPr>
      <w:fldChar w:fldCharType="end"/>
    </w:r>
  </w:p>
  <w:p w:rsidR="00B55647" w:rsidRDefault="00B7154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647" w:rsidRDefault="00B71547">
    <w:pPr>
      <w:pStyle w:val="a3"/>
      <w:jc w:val="center"/>
    </w:pPr>
  </w:p>
  <w:p w:rsidR="00B55647" w:rsidRDefault="00B715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71547">
      <w:r>
        <w:separator/>
      </w:r>
    </w:p>
  </w:footnote>
  <w:footnote w:type="continuationSeparator" w:id="0">
    <w:p w:rsidR="00000000" w:rsidRDefault="00B71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CB"/>
    <w:rsid w:val="00B71547"/>
    <w:rsid w:val="00BA01CB"/>
    <w:rsid w:val="00D3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BBA0"/>
  <w15:chartTrackingRefBased/>
  <w15:docId w15:val="{AB000DDC-2BE4-4F92-8AB6-91A00093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01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A01C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BA01C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Τίτλος1"/>
    <w:basedOn w:val="a"/>
    <w:qFormat/>
    <w:rsid w:val="00BA01CB"/>
    <w:pPr>
      <w:widowControl w:val="0"/>
      <w:autoSpaceDE w:val="0"/>
      <w:jc w:val="center"/>
    </w:pPr>
    <w:rPr>
      <w:rFonts w:ascii="Tahoma" w:hAnsi="Tahoma" w:cs="Tahoma"/>
      <w:b/>
      <w:bCs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2019-05-31T09:41:00Z</dcterms:created>
  <dcterms:modified xsi:type="dcterms:W3CDTF">2019-06-03T07:26:00Z</dcterms:modified>
</cp:coreProperties>
</file>