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82BB" w14:textId="77777777" w:rsidR="007A452E" w:rsidRPr="007A452E" w:rsidRDefault="007A452E" w:rsidP="007A452E">
      <w:pPr>
        <w:suppressAutoHyphens w:val="0"/>
        <w:spacing w:before="0" w:after="113"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bookmarkStart w:id="0" w:name="_Toc7010125"/>
    </w:p>
    <w:p w14:paraId="410605FE" w14:textId="77777777" w:rsidR="007A452E" w:rsidRPr="007A452E" w:rsidRDefault="007A452E" w:rsidP="007A452E">
      <w:pPr>
        <w:suppressAutoHyphens w:val="0"/>
        <w:spacing w:before="0" w:after="200" w:line="276" w:lineRule="auto"/>
        <w:jc w:val="left"/>
        <w:rPr>
          <w:rFonts w:ascii="Arial" w:eastAsia="Calibri" w:hAnsi="Arial" w:cs="Arial"/>
          <w:b/>
          <w:noProof/>
          <w:sz w:val="22"/>
          <w:szCs w:val="22"/>
          <w:u w:val="single"/>
          <w:lang w:val="en-US" w:eastAsia="en-US"/>
        </w:rPr>
      </w:pPr>
    </w:p>
    <w:p w14:paraId="1F20B4BF" w14:textId="4391BC8E" w:rsidR="007A452E" w:rsidRPr="007A452E" w:rsidRDefault="007A452E" w:rsidP="007A452E">
      <w:pPr>
        <w:suppressAutoHyphens w:val="0"/>
        <w:spacing w:before="0" w:after="200" w:line="276" w:lineRule="auto"/>
        <w:jc w:val="left"/>
        <w:rPr>
          <w:rFonts w:ascii="Arial" w:eastAsia="Calibri" w:hAnsi="Arial" w:cs="Arial"/>
          <w:b/>
          <w:noProof/>
          <w:sz w:val="22"/>
          <w:szCs w:val="22"/>
          <w:u w:val="single"/>
          <w:lang w:val="en-US" w:eastAsia="en-US"/>
        </w:rPr>
      </w:pPr>
      <w:r w:rsidRPr="007A452E">
        <w:rPr>
          <w:rFonts w:ascii="Arial" w:eastAsia="Calibri" w:hAnsi="Arial" w:cs="Arial"/>
          <w:b/>
          <w:noProof/>
          <w:sz w:val="22"/>
          <w:szCs w:val="22"/>
          <w:u w:val="single"/>
          <w:lang w:val="en-US" w:eastAsia="en-US"/>
        </w:rPr>
        <w:drawing>
          <wp:inline distT="0" distB="0" distL="0" distR="0" wp14:anchorId="08C1DD2C" wp14:editId="5050B738">
            <wp:extent cx="2293620" cy="13335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C433" w14:textId="77777777" w:rsidR="007A452E" w:rsidRPr="007A452E" w:rsidRDefault="007A452E" w:rsidP="007A452E">
      <w:pPr>
        <w:suppressAutoHyphens w:val="0"/>
        <w:spacing w:before="0" w:after="200" w:line="276" w:lineRule="auto"/>
        <w:jc w:val="left"/>
        <w:rPr>
          <w:rFonts w:ascii="Arial" w:eastAsia="Calibri" w:hAnsi="Arial" w:cs="Arial"/>
          <w:b/>
          <w:noProof/>
          <w:sz w:val="22"/>
          <w:szCs w:val="22"/>
          <w:u w:val="single"/>
          <w:lang w:val="el-GR" w:eastAsia="en-US"/>
        </w:rPr>
      </w:pPr>
      <w:r w:rsidRPr="007A452E">
        <w:rPr>
          <w:rFonts w:ascii="Arial" w:hAnsi="Arial" w:cs="Arial"/>
          <w:b/>
          <w:color w:val="8DB335"/>
          <w:sz w:val="28"/>
          <w:szCs w:val="28"/>
          <w:lang w:val="el-GR" w:eastAsia="el-GR"/>
        </w:rPr>
        <w:t>«</w:t>
      </w:r>
      <w:r w:rsidRPr="007A452E">
        <w:rPr>
          <w:rFonts w:ascii="Arial" w:hAnsi="Arial" w:cs="Arial"/>
          <w:b/>
          <w:bCs/>
          <w:color w:val="8DB335"/>
          <w:sz w:val="28"/>
          <w:szCs w:val="28"/>
          <w:lang w:val="el-GR" w:eastAsia="el-GR"/>
        </w:rPr>
        <w:t>Παροχή Υπηρεσιών τεχνικής στήριξης στη διαχείριση της πράξης «Κοινές δράσεις για τη Δημιουργία Πράσινων - Περιβαλλοντικά Φιλικών Διαδρομών μέσα σε Τουριστικές Περιοχές» με ακρωνύμιο «</w:t>
      </w:r>
      <w:proofErr w:type="spellStart"/>
      <w:r w:rsidRPr="007A452E">
        <w:rPr>
          <w:rFonts w:ascii="Arial" w:hAnsi="Arial" w:cs="Arial"/>
          <w:b/>
          <w:bCs/>
          <w:color w:val="8DB335"/>
          <w:sz w:val="28"/>
          <w:szCs w:val="28"/>
          <w:lang w:val="el-GR" w:eastAsia="el-GR"/>
        </w:rPr>
        <w:t>ECORouTs</w:t>
      </w:r>
      <w:proofErr w:type="spellEnd"/>
      <w:r w:rsidRPr="007A452E">
        <w:rPr>
          <w:rFonts w:ascii="Arial" w:hAnsi="Arial" w:cs="Arial"/>
          <w:b/>
          <w:bCs/>
          <w:color w:val="8DB335"/>
          <w:sz w:val="28"/>
          <w:szCs w:val="28"/>
          <w:lang w:val="el-GR" w:eastAsia="el-GR"/>
        </w:rPr>
        <w:t>» του Δήμου Χανίων</w:t>
      </w:r>
      <w:r w:rsidRPr="007A452E">
        <w:rPr>
          <w:rFonts w:ascii="Arial" w:hAnsi="Arial" w:cs="Arial"/>
          <w:b/>
          <w:color w:val="8DB335"/>
          <w:sz w:val="28"/>
          <w:szCs w:val="28"/>
          <w:lang w:val="el-GR" w:eastAsia="el-GR"/>
        </w:rPr>
        <w:t>»</w:t>
      </w:r>
    </w:p>
    <w:p w14:paraId="7EEDB6EF" w14:textId="77777777" w:rsidR="007A452E" w:rsidRPr="007A452E" w:rsidRDefault="007A452E" w:rsidP="007A452E">
      <w:pPr>
        <w:spacing w:before="0" w:after="113" w:line="276" w:lineRule="auto"/>
        <w:jc w:val="left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2C0E3A16" w14:textId="0A5D3BC9" w:rsidR="007A452E" w:rsidRPr="007A452E" w:rsidRDefault="007A452E" w:rsidP="007A452E">
      <w:pPr>
        <w:jc w:val="left"/>
        <w:rPr>
          <w:rFonts w:eastAsia="Calibri"/>
          <w:lang w:val="el-GR" w:eastAsia="en-US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ΕΝΤΥΠΟ</w:t>
      </w:r>
      <w:r w:rsidRPr="007A452E">
        <w:rPr>
          <w:rFonts w:ascii="Arial" w:hAnsi="Arial" w:cs="Arial"/>
          <w:b/>
          <w:bCs/>
          <w:sz w:val="22"/>
          <w:szCs w:val="22"/>
          <w:lang w:val="el-GR"/>
        </w:rPr>
        <w:t xml:space="preserve"> ΟΙΚΟΝΟΜΙΚΗΣ ΠΡΟΣΦΟΡΑΣ</w:t>
      </w:r>
    </w:p>
    <w:p w14:paraId="38D723AD" w14:textId="77777777" w:rsidR="007A452E" w:rsidRPr="007A452E" w:rsidRDefault="007A452E" w:rsidP="007A452E">
      <w:pPr>
        <w:suppressAutoHyphens w:val="0"/>
        <w:spacing w:before="0" w:after="200" w:line="276" w:lineRule="auto"/>
        <w:jc w:val="right"/>
        <w:rPr>
          <w:rFonts w:ascii="Arial" w:eastAsia="Calibri" w:hAnsi="Arial" w:cs="Arial"/>
          <w:sz w:val="22"/>
          <w:szCs w:val="22"/>
          <w:lang w:val="el-GR" w:eastAsia="en-US"/>
        </w:rPr>
      </w:pPr>
    </w:p>
    <w:p w14:paraId="30808658" w14:textId="77777777" w:rsidR="007A452E" w:rsidRPr="007A452E" w:rsidRDefault="007A452E" w:rsidP="007A452E">
      <w:pPr>
        <w:suppressAutoHyphens w:val="0"/>
        <w:spacing w:before="0" w:after="200" w:line="276" w:lineRule="auto"/>
        <w:jc w:val="right"/>
        <w:rPr>
          <w:rFonts w:ascii="Arial" w:eastAsia="Calibri" w:hAnsi="Arial" w:cs="Arial"/>
          <w:sz w:val="22"/>
          <w:szCs w:val="22"/>
          <w:lang w:val="el-GR" w:eastAsia="en-US"/>
        </w:rPr>
      </w:pPr>
      <w:r w:rsidRPr="007A452E">
        <w:rPr>
          <w:rFonts w:ascii="Arial" w:eastAsia="Calibri" w:hAnsi="Arial" w:cs="Arial"/>
          <w:sz w:val="22"/>
          <w:szCs w:val="22"/>
          <w:lang w:val="el-GR" w:eastAsia="en-US"/>
        </w:rPr>
        <w:t>Ιούλιος 2019, Χανιά</w:t>
      </w:r>
    </w:p>
    <w:p w14:paraId="4DAE9BB6" w14:textId="41D4246D" w:rsidR="007A452E" w:rsidRPr="007A452E" w:rsidRDefault="007A452E" w:rsidP="007A452E">
      <w:pPr>
        <w:suppressAutoHyphens w:val="0"/>
        <w:spacing w:before="0" w:after="200" w:line="276" w:lineRule="auto"/>
        <w:jc w:val="right"/>
        <w:rPr>
          <w:rFonts w:ascii="Arial" w:eastAsia="Calibri" w:hAnsi="Arial" w:cs="Arial"/>
          <w:sz w:val="22"/>
          <w:szCs w:val="22"/>
          <w:lang w:val="el-GR" w:eastAsia="en-US"/>
        </w:rPr>
      </w:pPr>
      <w:r w:rsidRPr="007A452E">
        <w:rPr>
          <w:rFonts w:ascii="Arial" w:eastAsia="Calibri" w:hAnsi="Arial" w:cs="Arial"/>
          <w:b/>
          <w:noProof/>
          <w:lang w:val="en-US" w:eastAsia="en-US"/>
        </w:rPr>
        <w:drawing>
          <wp:inline distT="0" distB="0" distL="0" distR="0" wp14:anchorId="104E9583" wp14:editId="4CA71B6E">
            <wp:extent cx="6088380" cy="324612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625E" w14:textId="77777777" w:rsidR="007A452E" w:rsidRPr="007A452E" w:rsidRDefault="007A452E" w:rsidP="007A452E">
      <w:pPr>
        <w:suppressAutoHyphens w:val="0"/>
        <w:spacing w:before="0" w:after="113"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1EDDFEE6" w14:textId="77777777" w:rsidR="007A452E" w:rsidRDefault="007A452E" w:rsidP="007A452E">
      <w:pPr>
        <w:suppressAutoHyphens w:val="0"/>
        <w:spacing w:before="0" w:after="160" w:line="259" w:lineRule="auto"/>
        <w:jc w:val="left"/>
        <w:rPr>
          <w:rFonts w:ascii="Arial" w:hAnsi="Arial" w:cs="Arial"/>
          <w:b/>
          <w:bCs/>
          <w:sz w:val="22"/>
          <w:szCs w:val="22"/>
          <w:lang w:val="el-GR"/>
        </w:rPr>
      </w:pPr>
      <w:r w:rsidRPr="007A452E">
        <w:rPr>
          <w:rFonts w:ascii="Arial" w:hAnsi="Arial" w:cs="Arial"/>
          <w:b/>
          <w:bCs/>
          <w:sz w:val="22"/>
          <w:szCs w:val="22"/>
          <w:lang w:val="el-GR"/>
        </w:rPr>
        <w:br w:type="page"/>
      </w:r>
    </w:p>
    <w:p w14:paraId="1E28B44C" w14:textId="77777777" w:rsidR="007A452E" w:rsidRDefault="007A452E" w:rsidP="007A452E">
      <w:pPr>
        <w:suppressAutoHyphens w:val="0"/>
        <w:spacing w:before="0" w:after="160" w:line="259" w:lineRule="auto"/>
        <w:jc w:val="left"/>
        <w:rPr>
          <w:rFonts w:ascii="Arial" w:hAnsi="Arial" w:cs="Arial"/>
          <w:b/>
          <w:bCs/>
          <w:sz w:val="28"/>
          <w:szCs w:val="32"/>
          <w:lang w:val="el-GR"/>
        </w:rPr>
      </w:pPr>
    </w:p>
    <w:p w14:paraId="799F3091" w14:textId="18F746E8" w:rsidR="004E5607" w:rsidRPr="007A452E" w:rsidRDefault="007A452E" w:rsidP="007A452E">
      <w:pPr>
        <w:suppressAutoHyphens w:val="0"/>
        <w:spacing w:before="0" w:after="160" w:line="259" w:lineRule="auto"/>
        <w:jc w:val="left"/>
        <w:rPr>
          <w:rFonts w:ascii="Arial" w:hAnsi="Arial" w:cs="Arial"/>
          <w:b/>
          <w:bCs/>
          <w:sz w:val="32"/>
          <w:lang w:val="el-GR"/>
        </w:rPr>
      </w:pPr>
      <w:bookmarkStart w:id="1" w:name="_Hlk13649072"/>
      <w:r>
        <w:rPr>
          <w:rFonts w:ascii="Arial" w:hAnsi="Arial" w:cs="Arial"/>
          <w:b/>
          <w:bCs/>
          <w:sz w:val="32"/>
          <w:szCs w:val="32"/>
          <w:lang w:val="el-GR"/>
        </w:rPr>
        <w:t>ΕΝΤΥΠΟ</w:t>
      </w:r>
      <w:r w:rsidR="004E5607" w:rsidRPr="007A452E">
        <w:rPr>
          <w:rFonts w:ascii="Arial" w:hAnsi="Arial" w:cs="Arial"/>
          <w:b/>
          <w:bCs/>
          <w:sz w:val="32"/>
          <w:szCs w:val="32"/>
          <w:lang w:val="el-GR"/>
        </w:rPr>
        <w:t xml:space="preserve"> ΟΙΚΟΝΟΜΙΚΗΣ ΠΡΟΣΦΟΡΑΣ</w:t>
      </w:r>
      <w:bookmarkEnd w:id="0"/>
      <w:bookmarkEnd w:id="1"/>
    </w:p>
    <w:p w14:paraId="6B172D46" w14:textId="77777777" w:rsidR="004E5607" w:rsidRPr="00382AEE" w:rsidRDefault="004E5607" w:rsidP="004E5607">
      <w:pPr>
        <w:suppressAutoHyphens w:val="0"/>
        <w:spacing w:before="0" w:after="0" w:line="276" w:lineRule="auto"/>
        <w:contextualSpacing/>
        <w:rPr>
          <w:rFonts w:ascii="Arial" w:eastAsia="Calibri" w:hAnsi="Arial" w:cs="Arial"/>
          <w:szCs w:val="22"/>
          <w:lang w:val="el-GR" w:eastAsia="en-US"/>
        </w:rPr>
      </w:pPr>
    </w:p>
    <w:p w14:paraId="7330C758" w14:textId="77777777" w:rsidR="004E5607" w:rsidRPr="007A452E" w:rsidRDefault="004E5607" w:rsidP="004E5607">
      <w:pPr>
        <w:spacing w:before="0" w:after="0" w:line="276" w:lineRule="auto"/>
        <w:rPr>
          <w:rFonts w:ascii="Arial" w:hAnsi="Arial" w:cs="Arial"/>
          <w:sz w:val="22"/>
          <w:lang w:val="el-GR"/>
        </w:rPr>
      </w:pPr>
      <w:r w:rsidRPr="00382AEE">
        <w:rPr>
          <w:rFonts w:ascii="Arial" w:hAnsi="Arial" w:cs="Arial"/>
          <w:b/>
          <w:lang w:val="el-GR"/>
        </w:rPr>
        <w:t xml:space="preserve">ΠΡΟΣ: ΔΗΜΟ ΧΑΝΙΩΝ </w:t>
      </w:r>
    </w:p>
    <w:p w14:paraId="315C70FB" w14:textId="77777777" w:rsidR="004E5607" w:rsidRPr="00382AEE" w:rsidRDefault="004E5607" w:rsidP="004E5607">
      <w:pPr>
        <w:spacing w:before="0" w:after="0" w:line="276" w:lineRule="auto"/>
        <w:rPr>
          <w:rFonts w:ascii="Arial" w:hAnsi="Arial" w:cs="Arial"/>
          <w:lang w:val="el-GR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4E5607" w:rsidRPr="00382AEE" w14:paraId="0128B343" w14:textId="77777777" w:rsidTr="004E5607">
        <w:trPr>
          <w:trHeight w:val="1956"/>
        </w:trPr>
        <w:tc>
          <w:tcPr>
            <w:tcW w:w="10348" w:type="dxa"/>
            <w:shd w:val="clear" w:color="auto" w:fill="auto"/>
          </w:tcPr>
          <w:p w14:paraId="42672A52" w14:textId="77777777" w:rsidR="004E5607" w:rsidRPr="00382AEE" w:rsidRDefault="004E5607" w:rsidP="004E5607">
            <w:pPr>
              <w:suppressAutoHyphens w:val="0"/>
              <w:spacing w:before="0" w:after="0" w:line="276" w:lineRule="auto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lang w:val="el-GR" w:eastAsia="en-US"/>
              </w:rPr>
              <w:t xml:space="preserve">ΟΝ/ΜΟ ή ΕΠΩΝΥΜΙΑ ΕΤΑΙΡΕΙΑΣ :……………………………………………………………………………..                                                              </w:t>
            </w:r>
          </w:p>
          <w:p w14:paraId="0ACF5D2A" w14:textId="77777777" w:rsidR="004E5607" w:rsidRPr="00382AEE" w:rsidRDefault="004E5607" w:rsidP="00681AC9">
            <w:pPr>
              <w:suppressAutoHyphens w:val="0"/>
              <w:spacing w:before="0" w:after="0" w:line="276" w:lineRule="auto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lang w:val="el-GR" w:eastAsia="en-US"/>
              </w:rPr>
              <w:t>ΕΔΡΑ : …………………………………………………………………………………………...</w:t>
            </w:r>
          </w:p>
          <w:p w14:paraId="5035D1C6" w14:textId="77777777" w:rsidR="004E5607" w:rsidRPr="00382AEE" w:rsidRDefault="004E5607" w:rsidP="00681AC9">
            <w:pPr>
              <w:suppressAutoHyphens w:val="0"/>
              <w:spacing w:before="0" w:after="0" w:line="276" w:lineRule="auto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lang w:val="el-GR" w:eastAsia="en-US"/>
              </w:rPr>
              <w:t>ΤΑΧ. Δ/ΝΣΗ : ………………………………………………………………………………...</w:t>
            </w:r>
          </w:p>
          <w:p w14:paraId="3BBD77A4" w14:textId="77777777" w:rsidR="004E5607" w:rsidRPr="00382AEE" w:rsidRDefault="004E5607" w:rsidP="00681AC9">
            <w:pPr>
              <w:suppressAutoHyphens w:val="0"/>
              <w:spacing w:before="0" w:after="0" w:line="276" w:lineRule="auto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lang w:val="el-GR" w:eastAsia="en-US"/>
              </w:rPr>
              <w:t>ΤΚ ……………...…. ΑΦΜ : ……………….………..…….. ΔΟΥ : ……………………….</w:t>
            </w:r>
          </w:p>
          <w:p w14:paraId="6EA398D4" w14:textId="77777777" w:rsidR="004E5607" w:rsidRPr="00382AEE" w:rsidRDefault="004E5607" w:rsidP="00681AC9">
            <w:pPr>
              <w:suppressAutoHyphens w:val="0"/>
              <w:spacing w:before="0" w:after="0" w:line="276" w:lineRule="auto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lang w:val="el-GR" w:eastAsia="en-US"/>
              </w:rPr>
              <w:t>ΤΗΛ . ΣΤΑΘ: ……………………………………………………………………………………</w:t>
            </w:r>
          </w:p>
          <w:p w14:paraId="152AFD72" w14:textId="77777777" w:rsidR="004E5607" w:rsidRPr="00382AEE" w:rsidRDefault="004E5607" w:rsidP="00681AC9">
            <w:pPr>
              <w:suppressAutoHyphens w:val="0"/>
              <w:spacing w:before="0" w:after="0" w:line="276" w:lineRule="auto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lang w:val="el-GR" w:eastAsia="en-US"/>
              </w:rPr>
              <w:t>ΚΙΝ. ΥΠΕΥΘΥΝΟΥ :  …………………………………………………..……………………….</w:t>
            </w:r>
          </w:p>
          <w:p w14:paraId="2D49BEC7" w14:textId="77777777" w:rsidR="004E5607" w:rsidRPr="00382AEE" w:rsidRDefault="004E5607" w:rsidP="00681AC9">
            <w:pPr>
              <w:suppressAutoHyphens w:val="0"/>
              <w:spacing w:before="0" w:after="0" w:line="276" w:lineRule="auto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lang w:val="el-GR" w:eastAsia="en-US"/>
              </w:rPr>
              <w:t>ΟΝ/ΜΟ ΥΠΕΥΘΥΝΟΥ :……………………………………………………………………….</w:t>
            </w:r>
          </w:p>
        </w:tc>
      </w:tr>
    </w:tbl>
    <w:p w14:paraId="1171B216" w14:textId="77777777" w:rsidR="004E5607" w:rsidRPr="00382AEE" w:rsidRDefault="004E5607" w:rsidP="004E5607">
      <w:pPr>
        <w:suppressAutoHyphens w:val="0"/>
        <w:spacing w:before="0" w:after="120" w:line="276" w:lineRule="auto"/>
        <w:rPr>
          <w:rFonts w:ascii="Arial" w:eastAsia="Calibri" w:hAnsi="Arial" w:cs="Arial"/>
          <w:b/>
          <w:bCs/>
          <w:lang w:val="el-GR" w:eastAsia="en-US"/>
        </w:rPr>
      </w:pPr>
    </w:p>
    <w:p w14:paraId="51C9B7EE" w14:textId="77777777" w:rsidR="004E5607" w:rsidRPr="00382AEE" w:rsidRDefault="004E5607" w:rsidP="004E5607">
      <w:pPr>
        <w:suppressAutoHyphens w:val="0"/>
        <w:spacing w:before="0" w:after="120" w:line="276" w:lineRule="auto"/>
        <w:rPr>
          <w:rFonts w:ascii="Arial" w:eastAsia="Calibri" w:hAnsi="Arial" w:cs="Arial"/>
          <w:sz w:val="22"/>
          <w:szCs w:val="22"/>
          <w:lang w:val="el-GR" w:eastAsia="en-US"/>
        </w:rPr>
      </w:pPr>
      <w:r w:rsidRPr="00382AEE">
        <w:rPr>
          <w:rFonts w:ascii="Arial" w:eastAsia="Calibri" w:hAnsi="Arial" w:cs="Arial"/>
          <w:bCs/>
          <w:lang w:val="el-GR" w:eastAsia="en-US"/>
        </w:rPr>
        <w:t>ΕΡΓΟ:</w:t>
      </w:r>
      <w:r w:rsidRPr="00382AEE">
        <w:rPr>
          <w:rFonts w:ascii="Arial" w:eastAsia="Calibri" w:hAnsi="Arial" w:cs="Arial"/>
          <w:b/>
          <w:bCs/>
          <w:lang w:val="el-GR" w:eastAsia="en-US"/>
        </w:rPr>
        <w:t xml:space="preserve"> </w:t>
      </w:r>
      <w:r w:rsidRPr="00382AEE">
        <w:rPr>
          <w:rFonts w:ascii="Arial" w:eastAsia="Calibri" w:hAnsi="Arial" w:cs="Arial"/>
          <w:b/>
          <w:lang w:val="el-GR" w:eastAsia="en-US"/>
        </w:rPr>
        <w:t xml:space="preserve"> «Υπηρεσίες Συναντήσεις του έργου (Π 1.3.2),  Διαχείριση του έργου (Π 1.3.3), Ιστοσελίδα του Έργου, Λογαριασμοί στα </w:t>
      </w:r>
      <w:proofErr w:type="spellStart"/>
      <w:r w:rsidRPr="00382AEE">
        <w:rPr>
          <w:rFonts w:ascii="Arial" w:eastAsia="Calibri" w:hAnsi="Arial" w:cs="Arial"/>
          <w:b/>
          <w:lang w:val="el-GR" w:eastAsia="en-US"/>
        </w:rPr>
        <w:t>social</w:t>
      </w:r>
      <w:proofErr w:type="spellEnd"/>
      <w:r w:rsidRPr="00382AEE">
        <w:rPr>
          <w:rFonts w:ascii="Arial" w:eastAsia="Calibri" w:hAnsi="Arial" w:cs="Arial"/>
          <w:b/>
          <w:lang w:val="el-GR" w:eastAsia="en-US"/>
        </w:rPr>
        <w:t xml:space="preserve"> </w:t>
      </w:r>
      <w:proofErr w:type="spellStart"/>
      <w:r w:rsidRPr="00382AEE">
        <w:rPr>
          <w:rFonts w:ascii="Arial" w:eastAsia="Calibri" w:hAnsi="Arial" w:cs="Arial"/>
          <w:b/>
          <w:lang w:val="el-GR" w:eastAsia="en-US"/>
        </w:rPr>
        <w:t>media</w:t>
      </w:r>
      <w:proofErr w:type="spellEnd"/>
      <w:r w:rsidRPr="00382AEE">
        <w:rPr>
          <w:rFonts w:ascii="Arial" w:eastAsia="Calibri" w:hAnsi="Arial" w:cs="Arial"/>
          <w:b/>
          <w:lang w:val="el-GR" w:eastAsia="en-US"/>
        </w:rPr>
        <w:t xml:space="preserve"> (Π 2.3.1), Ενημερωτικό Υλικό (φυλλάδια &amp; </w:t>
      </w:r>
      <w:proofErr w:type="spellStart"/>
      <w:r w:rsidRPr="00382AEE">
        <w:rPr>
          <w:rFonts w:ascii="Arial" w:eastAsia="Calibri" w:hAnsi="Arial" w:cs="Arial"/>
          <w:b/>
          <w:lang w:val="el-GR" w:eastAsia="en-US"/>
        </w:rPr>
        <w:t>video</w:t>
      </w:r>
      <w:proofErr w:type="spellEnd"/>
      <w:r w:rsidRPr="00382AEE">
        <w:rPr>
          <w:rFonts w:ascii="Arial" w:eastAsia="Calibri" w:hAnsi="Arial" w:cs="Arial"/>
          <w:b/>
          <w:lang w:val="el-GR" w:eastAsia="en-US"/>
        </w:rPr>
        <w:t xml:space="preserve">) (Π 2.3.2), Καταχωρήσεις στον τύπο (Π 2.3.3), Ενημερωτικές Εκδηλώσεις (Π 2.3.4), Καθορισμός συνθηκών για  μελλοντική εγκατάσταση &amp; λειτουργία ηλεκτρικών λεωφορείων στην πόλη των Χανίων (Π 4.3.1) και Αξιολόγηση του έργου (Π 5.3.2) της πράξης με ακρωνύμιο </w:t>
      </w:r>
      <w:proofErr w:type="spellStart"/>
      <w:r w:rsidRPr="00382AEE">
        <w:rPr>
          <w:rFonts w:ascii="Arial" w:eastAsia="Calibri" w:hAnsi="Arial" w:cs="Arial"/>
          <w:b/>
          <w:lang w:val="el-GR" w:eastAsia="en-US"/>
        </w:rPr>
        <w:t>ECORouTs</w:t>
      </w:r>
      <w:proofErr w:type="spellEnd"/>
      <w:r w:rsidRPr="00382AEE">
        <w:rPr>
          <w:rFonts w:ascii="Arial" w:eastAsia="Calibri" w:hAnsi="Arial" w:cs="Arial"/>
          <w:b/>
          <w:lang w:val="el-GR" w:eastAsia="en-US"/>
        </w:rPr>
        <w:t xml:space="preserve"> στο πλαίσιο του Προγράμματος Συνεργασίας INTERREG V-A «Ελλάδα - Κύπρος 2014 -2020»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823"/>
        <w:gridCol w:w="1113"/>
        <w:gridCol w:w="1066"/>
        <w:gridCol w:w="1123"/>
        <w:gridCol w:w="1241"/>
      </w:tblGrid>
      <w:tr w:rsidR="004E5607" w:rsidRPr="00382AEE" w14:paraId="652DB03A" w14:textId="77777777" w:rsidTr="00762550">
        <w:trPr>
          <w:trHeight w:val="600"/>
        </w:trPr>
        <w:tc>
          <w:tcPr>
            <w:tcW w:w="10196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2A204CF" w14:textId="77777777" w:rsidR="004E5607" w:rsidRPr="00382AEE" w:rsidRDefault="004E5607" w:rsidP="00681AC9">
            <w:pPr>
              <w:suppressAutoHyphens w:val="0"/>
              <w:spacing w:before="0"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l-GR" w:eastAsia="en-US"/>
              </w:rPr>
              <w:t>ΟΙΚΟΝΟΜΙΚΗ ΠΡΟΣΦΟΡΑ</w:t>
            </w:r>
          </w:p>
          <w:p w14:paraId="5C9F452D" w14:textId="77777777" w:rsidR="004E5607" w:rsidRPr="00382AEE" w:rsidRDefault="004E5607" w:rsidP="00681AC9">
            <w:pPr>
              <w:suppressAutoHyphens w:val="0"/>
              <w:spacing w:before="0"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15A65D1E" w14:textId="77777777" w:rsidTr="00762550">
        <w:trPr>
          <w:trHeight w:val="600"/>
        </w:trPr>
        <w:tc>
          <w:tcPr>
            <w:tcW w:w="28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4CE9BF4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  <w:t>Ενότητες</w:t>
            </w:r>
          </w:p>
        </w:tc>
        <w:tc>
          <w:tcPr>
            <w:tcW w:w="2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541B549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  <w:t xml:space="preserve"> Παραδοτέο</w:t>
            </w:r>
          </w:p>
        </w:tc>
        <w:tc>
          <w:tcPr>
            <w:tcW w:w="11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4D47C99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0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6BCD392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b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50D67A6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l-GR" w:eastAsia="en-US"/>
              </w:rPr>
              <w:t>Τιμή Μονάδας</w:t>
            </w:r>
          </w:p>
        </w:tc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E4E1C73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l-GR" w:eastAsia="en-US"/>
              </w:rPr>
              <w:t>Σύνολο χωρίς ΦΠΑ</w:t>
            </w:r>
          </w:p>
        </w:tc>
      </w:tr>
      <w:tr w:rsidR="004E5607" w:rsidRPr="00382AEE" w14:paraId="1D75B875" w14:textId="77777777" w:rsidTr="00762550">
        <w:trPr>
          <w:trHeight w:val="1200"/>
        </w:trPr>
        <w:tc>
          <w:tcPr>
            <w:tcW w:w="2830" w:type="dxa"/>
            <w:tcBorders>
              <w:right w:val="single" w:sz="4" w:space="0" w:color="00000A"/>
            </w:tcBorders>
            <w:shd w:val="clear" w:color="auto" w:fill="auto"/>
          </w:tcPr>
          <w:p w14:paraId="2A4F0CC2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Ενότητα Α.1 Υπηρεσίες διοργάνωσης τεχνικής συνάντησης του έργου (Π 1.3.2)</w:t>
            </w: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9458B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Συγκεντρωτική Έκθεση Πεπραγμένων της συνάντησης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DC1E2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Κατ' αποκοπή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3D385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n-US" w:eastAsia="el-GR"/>
              </w:rPr>
              <w:t>1,00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0FB655AF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Calibri" w:eastAsia="Calibri" w:hAnsi="Calibri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6101CF2C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Calibri" w:eastAsia="Calibri" w:hAnsi="Calibri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525233A1" w14:textId="77777777" w:rsidTr="00762550">
        <w:trPr>
          <w:trHeight w:val="1200"/>
        </w:trPr>
        <w:tc>
          <w:tcPr>
            <w:tcW w:w="2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22271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Ενότητα Α.2 Υπηρεσίες επιστημονικής υποστήριξης για τη διαχείριση, την παρακολούθηση και το συντονισμό του έργου (Π 1.3.3)</w:t>
            </w: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01CE5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 xml:space="preserve">έσσερις (4) εξαμηνιαίες εκθέσεις και μια τελική έκθεση </w:t>
            </w: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(και σε περίπτωση παράτασης μία ή  δύο ακόμη) </w:t>
            </w:r>
          </w:p>
          <w:p w14:paraId="172D2EA4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2F9E8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Α/Μ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A1930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5,87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07453376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04D3F45C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1421EE89" w14:textId="77777777" w:rsidTr="00762550">
        <w:trPr>
          <w:trHeight w:val="1200"/>
        </w:trPr>
        <w:tc>
          <w:tcPr>
            <w:tcW w:w="28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388E5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Ενότητα Β.1: Υπηρεσίες δημιουργίας ιστοσελίδας και των μέσω κοινωνικής δικτύωσης του έργου (Π 2.3.1)</w:t>
            </w: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79820" w14:textId="77777777" w:rsidR="004E5607" w:rsidRPr="00382AEE" w:rsidRDefault="004E5607" w:rsidP="004E5607">
            <w:pPr>
              <w:numPr>
                <w:ilvl w:val="0"/>
                <w:numId w:val="4"/>
              </w:numPr>
              <w:suppressAutoHyphens w:val="0"/>
              <w:spacing w:before="0" w:after="0" w:line="276" w:lineRule="auto"/>
              <w:ind w:left="318" w:hanging="284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Δημιουργία  ιστοσελίδας έργου</w:t>
            </w:r>
          </w:p>
          <w:p w14:paraId="3993E2C9" w14:textId="77777777" w:rsidR="004E5607" w:rsidRPr="00382AEE" w:rsidRDefault="004E5607" w:rsidP="004E5607">
            <w:pPr>
              <w:numPr>
                <w:ilvl w:val="0"/>
                <w:numId w:val="4"/>
              </w:numPr>
              <w:suppressAutoHyphens w:val="0"/>
              <w:spacing w:before="0" w:after="0" w:line="276" w:lineRule="auto"/>
              <w:ind w:left="318" w:hanging="284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Δημιουργία σελίδων κοινωνικής δικτύωσης του έργου (Facebook, Twitter)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006B8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Κατ’ αποκοπή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BEA88B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0254C553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0922B90D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5B260E91" w14:textId="77777777" w:rsidTr="00762550">
        <w:trPr>
          <w:trHeight w:val="1200"/>
        </w:trPr>
        <w:tc>
          <w:tcPr>
            <w:tcW w:w="2830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14:paraId="74C8BAD3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 xml:space="preserve">Ενότητα Β.2: Υπηρεσίες σχεδιασμού και παραγωγής ενημερωτικού υλικού (φυλλάδια &amp; </w:t>
            </w:r>
            <w:proofErr w:type="spellStart"/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video</w:t>
            </w:r>
            <w:proofErr w:type="spellEnd"/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) (Π 2.3.2)</w:t>
            </w: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42308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 xml:space="preserve">Ενημερωτικά φυλλάδια (τρίπτυχα, A4, </w:t>
            </w:r>
            <w:proofErr w:type="spellStart"/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velvet</w:t>
            </w:r>
            <w:proofErr w:type="spellEnd"/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, έγχρωμα, 130gr, εκτύπωση και στις δύο πλευρές, συμπεριλαμβανομένου του σχεδιαστικού κόστους)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0BB34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Τεμάχια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A96CD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4C48194D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04FF8F38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4575A4CA" w14:textId="77777777" w:rsidTr="00762550">
        <w:trPr>
          <w:trHeight w:val="1200"/>
        </w:trPr>
        <w:tc>
          <w:tcPr>
            <w:tcW w:w="2830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5E09A57E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EC44A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Folders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 xml:space="preserve"> (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 xml:space="preserve">4, 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velvet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, έγχρωμα, 350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gr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, συμπεριλαμβανομένου του σχεδιαστικού κόστους)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D2BD7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Τεμάχια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7B299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003B42BF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7C7C3E79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1ECD37C2" w14:textId="77777777" w:rsidTr="00762550">
        <w:trPr>
          <w:trHeight w:val="1200"/>
        </w:trPr>
        <w:tc>
          <w:tcPr>
            <w:tcW w:w="2830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FB2C6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A2428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Μπλοκ σημειώσεων (A4, έγχρωμα, 50σέλιδα, συμπεριλαμβανομένου του σχεδιαστικού κόστους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9DE49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Τεμάχια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1627F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064C8306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404B2B69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6763483B" w14:textId="77777777" w:rsidTr="00762550">
        <w:trPr>
          <w:trHeight w:val="848"/>
        </w:trPr>
        <w:tc>
          <w:tcPr>
            <w:tcW w:w="28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E0D46F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280AF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ind w:left="1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Banners</w:t>
            </w:r>
            <w:proofErr w:type="spellEnd"/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 xml:space="preserve"> (διαστάσεις 0,85*2,05, συμπεριλαμβανομένου του σχεδιαστικού κόστους)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FBC06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Τεμάχια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D1517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0A4EBDD8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09D5BA93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458309A1" w14:textId="77777777" w:rsidTr="00762550">
        <w:trPr>
          <w:trHeight w:val="1128"/>
        </w:trPr>
        <w:tc>
          <w:tcPr>
            <w:tcW w:w="28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D6ED6D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F6150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Calibri" w:eastAsia="Calibri" w:hAnsi="Calibri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Calibri" w:eastAsia="Calibri" w:hAnsi="Calibri" w:cs="Arial"/>
                <w:sz w:val="18"/>
                <w:szCs w:val="18"/>
                <w:lang w:val="el-GR" w:eastAsia="en-US"/>
              </w:rPr>
              <w:t xml:space="preserve">Αφίσες (50x70, έγχρωμες, εκτύπωση σε μια πλευρά, </w:t>
            </w:r>
            <w:proofErr w:type="spellStart"/>
            <w:r w:rsidRPr="00382AEE">
              <w:rPr>
                <w:rFonts w:ascii="Calibri" w:eastAsia="Calibri" w:hAnsi="Calibri" w:cs="Arial"/>
                <w:sz w:val="18"/>
                <w:szCs w:val="18"/>
                <w:lang w:val="el-GR" w:eastAsia="en-US"/>
              </w:rPr>
              <w:t>illustration</w:t>
            </w:r>
            <w:proofErr w:type="spellEnd"/>
            <w:r w:rsidRPr="00382AEE">
              <w:rPr>
                <w:rFonts w:ascii="Calibri" w:eastAsia="Calibri" w:hAnsi="Calibri" w:cs="Arial"/>
                <w:sz w:val="18"/>
                <w:szCs w:val="18"/>
                <w:lang w:val="el-GR" w:eastAsia="en-US"/>
              </w:rPr>
              <w:t>, 200gr)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5176D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Τεμάχια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07084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50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59E9291B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60DAD0A4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20AA66EE" w14:textId="77777777" w:rsidTr="00762550">
        <w:trPr>
          <w:trHeight w:val="563"/>
        </w:trPr>
        <w:tc>
          <w:tcPr>
            <w:tcW w:w="28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154E76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FF10F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Video</w:t>
            </w: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 xml:space="preserve"> διάρκειας 2 λεπτών</w:t>
            </w:r>
          </w:p>
        </w:tc>
        <w:tc>
          <w:tcPr>
            <w:tcW w:w="1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FD7BF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Τεμάχια</w:t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46146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</w:tcPr>
          <w:p w14:paraId="6C949EAE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1C987AC4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14D4C3E7" w14:textId="77777777" w:rsidTr="00762550">
        <w:trPr>
          <w:trHeight w:val="1694"/>
        </w:trPr>
        <w:tc>
          <w:tcPr>
            <w:tcW w:w="28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047836" w14:textId="26CB3C1C" w:rsidR="004E5607" w:rsidRPr="00382AEE" w:rsidRDefault="004E5607" w:rsidP="00762550">
            <w:pPr>
              <w:suppressAutoHyphens w:val="0"/>
              <w:spacing w:before="0" w:after="12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Ενότητα Β.3: Υπηρεσίες καταχωρήσεων στον τύπο (Π 2.3.3)</w:t>
            </w:r>
          </w:p>
        </w:tc>
        <w:tc>
          <w:tcPr>
            <w:tcW w:w="2823" w:type="dxa"/>
            <w:tcBorders>
              <w:right w:val="single" w:sz="4" w:space="0" w:color="00000A"/>
            </w:tcBorders>
            <w:shd w:val="clear" w:color="auto" w:fill="auto"/>
          </w:tcPr>
          <w:p w14:paraId="1E848915" w14:textId="77777777" w:rsidR="004E5607" w:rsidRPr="00382AEE" w:rsidRDefault="004E5607" w:rsidP="004E5607">
            <w:pPr>
              <w:numPr>
                <w:ilvl w:val="0"/>
                <w:numId w:val="3"/>
              </w:numPr>
              <w:suppressAutoHyphens w:val="0"/>
              <w:spacing w:before="0" w:after="120" w:line="276" w:lineRule="auto"/>
              <w:ind w:left="176" w:hanging="142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Μια (1) ενημερωτική και απολογιστική καταχώρηση στον τοπικό τύπο</w:t>
            </w:r>
          </w:p>
          <w:p w14:paraId="5D8BBFD2" w14:textId="77777777" w:rsidR="004E5607" w:rsidRPr="00382AEE" w:rsidRDefault="004E5607" w:rsidP="004E5607">
            <w:pPr>
              <w:numPr>
                <w:ilvl w:val="0"/>
                <w:numId w:val="3"/>
              </w:numPr>
              <w:suppressAutoHyphens w:val="0"/>
              <w:spacing w:before="0" w:after="120" w:line="276" w:lineRule="auto"/>
              <w:ind w:left="176" w:hanging="142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Μια (1) ενημερωτική και απολογιστική καταχώρηση στον περιφερειακό τύπο</w:t>
            </w:r>
          </w:p>
        </w:tc>
        <w:tc>
          <w:tcPr>
            <w:tcW w:w="1113" w:type="dxa"/>
            <w:tcBorders>
              <w:right w:val="single" w:sz="4" w:space="0" w:color="00000A"/>
            </w:tcBorders>
            <w:shd w:val="clear" w:color="auto" w:fill="auto"/>
          </w:tcPr>
          <w:p w14:paraId="554AC948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Κατ</w:t>
            </w:r>
            <w:proofErr w:type="spellEnd"/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΄ αποκοπή </w:t>
            </w:r>
          </w:p>
        </w:tc>
        <w:tc>
          <w:tcPr>
            <w:tcW w:w="1066" w:type="dxa"/>
            <w:tcBorders>
              <w:right w:val="single" w:sz="4" w:space="0" w:color="00000A"/>
            </w:tcBorders>
            <w:shd w:val="clear" w:color="auto" w:fill="auto"/>
          </w:tcPr>
          <w:p w14:paraId="3118C1DF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23" w:type="dxa"/>
            <w:tcBorders>
              <w:right w:val="single" w:sz="4" w:space="0" w:color="00000A"/>
            </w:tcBorders>
          </w:tcPr>
          <w:p w14:paraId="1DD26560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2B87D3CA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627666AB" w14:textId="77777777" w:rsidTr="00762550">
        <w:trPr>
          <w:trHeight w:val="826"/>
        </w:trPr>
        <w:tc>
          <w:tcPr>
            <w:tcW w:w="28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6C2E63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Ενότητα Β.4: Υπηρεσίες διοργάνωσης μίας (1) ενημερωτικής εκδήλωσης (Π 2.3.4)</w:t>
            </w:r>
          </w:p>
        </w:tc>
        <w:tc>
          <w:tcPr>
            <w:tcW w:w="2823" w:type="dxa"/>
            <w:tcBorders>
              <w:right w:val="single" w:sz="4" w:space="0" w:color="00000A"/>
            </w:tcBorders>
            <w:shd w:val="clear" w:color="auto" w:fill="auto"/>
          </w:tcPr>
          <w:p w14:paraId="6E3C7204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ind w:left="1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Συγκεντρωτική Έκθεση πεπραγμένων εκδήλωσης</w:t>
            </w:r>
          </w:p>
        </w:tc>
        <w:tc>
          <w:tcPr>
            <w:tcW w:w="1113" w:type="dxa"/>
            <w:tcBorders>
              <w:right w:val="single" w:sz="4" w:space="0" w:color="00000A"/>
            </w:tcBorders>
            <w:shd w:val="clear" w:color="auto" w:fill="auto"/>
          </w:tcPr>
          <w:p w14:paraId="1FEEEC6E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Κατ</w:t>
            </w:r>
            <w:proofErr w:type="spellEnd"/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΄ αποκοπή </w:t>
            </w:r>
          </w:p>
        </w:tc>
        <w:tc>
          <w:tcPr>
            <w:tcW w:w="1066" w:type="dxa"/>
            <w:tcBorders>
              <w:right w:val="single" w:sz="4" w:space="0" w:color="00000A"/>
            </w:tcBorders>
            <w:shd w:val="clear" w:color="auto" w:fill="auto"/>
          </w:tcPr>
          <w:p w14:paraId="2BF0FDDF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123" w:type="dxa"/>
            <w:tcBorders>
              <w:right w:val="single" w:sz="4" w:space="0" w:color="00000A"/>
            </w:tcBorders>
          </w:tcPr>
          <w:p w14:paraId="5748198B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0408D8EB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771AE5BF" w14:textId="77777777" w:rsidTr="00762550">
        <w:trPr>
          <w:trHeight w:val="1694"/>
        </w:trPr>
        <w:tc>
          <w:tcPr>
            <w:tcW w:w="28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4D89E8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Ενότητα: Ανάπτυξη ολοκληρωμένου συστήματος διαχείρισης πράσινης κινητικότητας (Παραδοτέο 4.3.1)</w:t>
            </w:r>
          </w:p>
        </w:tc>
        <w:tc>
          <w:tcPr>
            <w:tcW w:w="2823" w:type="dxa"/>
            <w:tcBorders>
              <w:right w:val="single" w:sz="4" w:space="0" w:color="00000A"/>
            </w:tcBorders>
            <w:shd w:val="clear" w:color="auto" w:fill="auto"/>
          </w:tcPr>
          <w:p w14:paraId="0CC5AC2F" w14:textId="1667CA5E" w:rsidR="004E5607" w:rsidRPr="00382AEE" w:rsidRDefault="004E5607" w:rsidP="00762550">
            <w:pPr>
              <w:suppressAutoHyphens w:val="0"/>
              <w:spacing w:before="0" w:after="120" w:line="276" w:lineRule="auto"/>
              <w:jc w:val="left"/>
              <w:rPr>
                <w:rFonts w:ascii="Arial" w:eastAsia="Calibri" w:hAnsi="Arial" w:cs="Arial"/>
                <w:b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Καθορισμός συνθηκών για  μελλοντική εγκατάσταση &amp; λειτουργία ηλεκτρικών λεωφορείων στην πόλη των Χανίων</w:t>
            </w:r>
          </w:p>
        </w:tc>
        <w:tc>
          <w:tcPr>
            <w:tcW w:w="1113" w:type="dxa"/>
            <w:tcBorders>
              <w:right w:val="single" w:sz="4" w:space="0" w:color="00000A"/>
            </w:tcBorders>
            <w:shd w:val="clear" w:color="auto" w:fill="auto"/>
          </w:tcPr>
          <w:p w14:paraId="166B38AE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Α/Μ</w:t>
            </w:r>
          </w:p>
        </w:tc>
        <w:tc>
          <w:tcPr>
            <w:tcW w:w="1066" w:type="dxa"/>
            <w:tcBorders>
              <w:right w:val="single" w:sz="4" w:space="0" w:color="00000A"/>
            </w:tcBorders>
            <w:shd w:val="clear" w:color="auto" w:fill="auto"/>
          </w:tcPr>
          <w:p w14:paraId="2A6A33A1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5,61</w:t>
            </w:r>
          </w:p>
        </w:tc>
        <w:tc>
          <w:tcPr>
            <w:tcW w:w="1123" w:type="dxa"/>
            <w:tcBorders>
              <w:right w:val="single" w:sz="4" w:space="0" w:color="00000A"/>
            </w:tcBorders>
          </w:tcPr>
          <w:p w14:paraId="474B8376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36FF3181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1EE83393" w14:textId="77777777" w:rsidTr="00762550">
        <w:trPr>
          <w:trHeight w:val="1146"/>
        </w:trPr>
        <w:tc>
          <w:tcPr>
            <w:tcW w:w="28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CBFF4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Ενότητα:</w:t>
            </w: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Πιλοτική λειτουργία και αξιολόγηση (Παραδοτέο 5.3.2) </w:t>
            </w:r>
          </w:p>
          <w:p w14:paraId="5E8CDF50" w14:textId="77777777" w:rsidR="004E5607" w:rsidRPr="00382AEE" w:rsidRDefault="004E5607" w:rsidP="00681AC9">
            <w:pPr>
              <w:suppressAutoHyphens w:val="0"/>
              <w:spacing w:before="0" w:after="12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823" w:type="dxa"/>
            <w:tcBorders>
              <w:right w:val="single" w:sz="4" w:space="0" w:color="00000A"/>
            </w:tcBorders>
            <w:shd w:val="clear" w:color="auto" w:fill="auto"/>
          </w:tcPr>
          <w:p w14:paraId="5D5FDA93" w14:textId="77777777" w:rsidR="004E5607" w:rsidRPr="00382AEE" w:rsidRDefault="004E5607" w:rsidP="004E5607">
            <w:pPr>
              <w:numPr>
                <w:ilvl w:val="0"/>
                <w:numId w:val="3"/>
              </w:numPr>
              <w:suppressAutoHyphens w:val="0"/>
              <w:spacing w:before="0" w:after="120" w:line="276" w:lineRule="auto"/>
              <w:ind w:left="176" w:hanging="142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Μια (1) Ενδιάμεση Έκθεση Αξιολόγησης</w:t>
            </w:r>
          </w:p>
          <w:p w14:paraId="165CC6F1" w14:textId="1858815F" w:rsidR="004E5607" w:rsidRPr="00382AEE" w:rsidRDefault="004E5607" w:rsidP="00762550">
            <w:pPr>
              <w:numPr>
                <w:ilvl w:val="0"/>
                <w:numId w:val="3"/>
              </w:numPr>
              <w:suppressAutoHyphens w:val="0"/>
              <w:spacing w:before="0" w:after="120" w:line="276" w:lineRule="auto"/>
              <w:ind w:left="176" w:hanging="142"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62550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Μια (1) Τελική Έκθεση Αξιολόγησης</w:t>
            </w:r>
          </w:p>
        </w:tc>
        <w:tc>
          <w:tcPr>
            <w:tcW w:w="1113" w:type="dxa"/>
            <w:tcBorders>
              <w:right w:val="single" w:sz="4" w:space="0" w:color="00000A"/>
            </w:tcBorders>
            <w:shd w:val="clear" w:color="auto" w:fill="auto"/>
          </w:tcPr>
          <w:p w14:paraId="0048B79D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382AEE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Α/Μ</w:t>
            </w:r>
          </w:p>
        </w:tc>
        <w:tc>
          <w:tcPr>
            <w:tcW w:w="1066" w:type="dxa"/>
            <w:tcBorders>
              <w:right w:val="single" w:sz="4" w:space="0" w:color="00000A"/>
            </w:tcBorders>
            <w:shd w:val="clear" w:color="auto" w:fill="auto"/>
          </w:tcPr>
          <w:p w14:paraId="00B8AE06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2,42</w:t>
            </w:r>
          </w:p>
        </w:tc>
        <w:tc>
          <w:tcPr>
            <w:tcW w:w="1123" w:type="dxa"/>
            <w:tcBorders>
              <w:right w:val="single" w:sz="4" w:space="0" w:color="00000A"/>
            </w:tcBorders>
          </w:tcPr>
          <w:p w14:paraId="47F8C132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2D18790A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27BBD32C" w14:textId="77777777" w:rsidTr="00762550">
        <w:trPr>
          <w:trHeight w:val="391"/>
        </w:trPr>
        <w:tc>
          <w:tcPr>
            <w:tcW w:w="8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F580E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Σύνολο Προϋπολογισμού αριθμητικώς (χωρίς ΦΠΑ)</w:t>
            </w: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60B20021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07088AB1" w14:textId="77777777" w:rsidTr="00762550">
        <w:trPr>
          <w:trHeight w:val="498"/>
        </w:trPr>
        <w:tc>
          <w:tcPr>
            <w:tcW w:w="8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A10903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Σύνολο Προϋπολογισμού  ολογράφως (χωρίς ΦΠΑ)</w:t>
            </w: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1BE3A39D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19280F5E" w14:textId="77777777" w:rsidTr="00762550">
        <w:trPr>
          <w:trHeight w:val="416"/>
        </w:trPr>
        <w:tc>
          <w:tcPr>
            <w:tcW w:w="8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BD54CE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 xml:space="preserve">ΦΠΑ 24% αριθμητικώς </w:t>
            </w: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136B5EFF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23781224" w14:textId="77777777" w:rsidTr="00762550">
        <w:trPr>
          <w:trHeight w:val="416"/>
        </w:trPr>
        <w:tc>
          <w:tcPr>
            <w:tcW w:w="8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E23B80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ΦΠΑ 24% ολογράφως</w:t>
            </w: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721179BC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36A27D51" w14:textId="77777777" w:rsidTr="00762550">
        <w:trPr>
          <w:trHeight w:val="416"/>
        </w:trPr>
        <w:tc>
          <w:tcPr>
            <w:tcW w:w="895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5CB7D5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 xml:space="preserve">Σύνολο Προϋπολογισμού  αριθμητικώς (με ΦΠΑ) </w:t>
            </w: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10054E88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  <w:tr w:rsidR="004E5607" w:rsidRPr="00382AEE" w14:paraId="2674F3E6" w14:textId="77777777" w:rsidTr="00762550">
        <w:trPr>
          <w:trHeight w:val="416"/>
        </w:trPr>
        <w:tc>
          <w:tcPr>
            <w:tcW w:w="895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AE51F6" w14:textId="77777777" w:rsidR="004E5607" w:rsidRPr="00382AEE" w:rsidRDefault="004E5607" w:rsidP="00681AC9">
            <w:pPr>
              <w:suppressAutoHyphens w:val="0"/>
              <w:spacing w:before="0" w:after="0"/>
              <w:jc w:val="left"/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color w:val="000000"/>
                <w:sz w:val="18"/>
                <w:szCs w:val="18"/>
                <w:lang w:val="el-GR" w:eastAsia="en-US"/>
              </w:rPr>
              <w:t>Σύνολο Προϋπολογισμού  ολογράφως (με ΦΠΑ)</w:t>
            </w: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448B136C" w14:textId="77777777" w:rsidR="004E5607" w:rsidRPr="00382AEE" w:rsidRDefault="004E5607" w:rsidP="00681AC9">
            <w:pPr>
              <w:suppressAutoHyphens w:val="0"/>
              <w:spacing w:before="0" w:after="200" w:line="276" w:lineRule="auto"/>
              <w:jc w:val="left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</w:p>
        </w:tc>
      </w:tr>
    </w:tbl>
    <w:p w14:paraId="5DE1BE50" w14:textId="77777777" w:rsidR="004E5607" w:rsidRPr="00382AEE" w:rsidRDefault="004E5607" w:rsidP="004E5607">
      <w:pPr>
        <w:spacing w:before="0" w:after="0" w:line="276" w:lineRule="auto"/>
        <w:rPr>
          <w:rFonts w:ascii="Arial" w:hAnsi="Arial" w:cs="Arial"/>
          <w:color w:val="000000"/>
          <w:lang w:val="el-GR"/>
        </w:rPr>
      </w:pPr>
    </w:p>
    <w:p w14:paraId="384EDB07" w14:textId="77777777" w:rsidR="004E5607" w:rsidRPr="00382AEE" w:rsidRDefault="004E5607" w:rsidP="004E5607">
      <w:pPr>
        <w:spacing w:before="0" w:after="0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  <w:r w:rsidRPr="00382AEE">
        <w:rPr>
          <w:rFonts w:ascii="Arial" w:hAnsi="Arial" w:cs="Arial"/>
          <w:color w:val="000000"/>
          <w:lang w:val="el-GR"/>
        </w:rPr>
        <w:t xml:space="preserve">Η παρούσα προσφορά ισχύει </w:t>
      </w:r>
      <w:r w:rsidRPr="00382AEE">
        <w:rPr>
          <w:rFonts w:ascii="Arial" w:hAnsi="Arial" w:cs="Arial"/>
          <w:color w:val="000000"/>
          <w:lang w:val="el-GR" w:eastAsia="el-GR"/>
        </w:rPr>
        <w:t xml:space="preserve">για χρονικό διάστημα 120 ημερών από την επομένη ημέρα διενέργειας του διαγωνισμού  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4E5607" w:rsidRPr="00382AEE" w14:paraId="229D9234" w14:textId="77777777" w:rsidTr="00762550">
        <w:trPr>
          <w:trHeight w:val="936"/>
          <w:jc w:val="center"/>
        </w:trPr>
        <w:tc>
          <w:tcPr>
            <w:tcW w:w="9923" w:type="dxa"/>
            <w:shd w:val="clear" w:color="auto" w:fill="auto"/>
          </w:tcPr>
          <w:p w14:paraId="44357ED3" w14:textId="77777777" w:rsidR="004E5607" w:rsidRPr="00382AEE" w:rsidRDefault="004E5607" w:rsidP="00681AC9">
            <w:pPr>
              <w:suppressAutoHyphens w:val="0"/>
              <w:spacing w:before="0" w:after="0" w:line="276" w:lineRule="auto"/>
              <w:ind w:left="7920"/>
              <w:jc w:val="right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proofErr w:type="spellStart"/>
            <w:r w:rsidRPr="00382AEE"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  <w:t>Ημερ</w:t>
            </w:r>
            <w:proofErr w:type="spellEnd"/>
            <w:r w:rsidRPr="00382AEE"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  <w:t>.</w:t>
            </w:r>
          </w:p>
          <w:p w14:paraId="534F31FA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  <w:t>Ο προσφέρων</w:t>
            </w:r>
          </w:p>
          <w:p w14:paraId="203D2F0C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</w:pPr>
          </w:p>
          <w:p w14:paraId="66429010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</w:pPr>
          </w:p>
        </w:tc>
      </w:tr>
      <w:tr w:rsidR="004E5607" w:rsidRPr="00382AEE" w14:paraId="46D5392C" w14:textId="77777777" w:rsidTr="00762550">
        <w:trPr>
          <w:trHeight w:val="834"/>
          <w:jc w:val="center"/>
        </w:trPr>
        <w:tc>
          <w:tcPr>
            <w:tcW w:w="9923" w:type="dxa"/>
            <w:shd w:val="clear" w:color="auto" w:fill="auto"/>
          </w:tcPr>
          <w:p w14:paraId="11FE86F2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  <w:t>………………………………………..</w:t>
            </w:r>
          </w:p>
          <w:p w14:paraId="6C8BB246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  <w:t>Ολόγραφη Αναγραφή προσφέροντα</w:t>
            </w:r>
          </w:p>
          <w:p w14:paraId="464328C2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lang w:val="el-GR" w:eastAsia="en-US"/>
              </w:rPr>
              <w:t>( Ονοματεπώνυμο / ιδιότητα )</w:t>
            </w:r>
          </w:p>
          <w:p w14:paraId="197F61BC" w14:textId="77777777" w:rsidR="004E5607" w:rsidRPr="00382AEE" w:rsidRDefault="004E5607" w:rsidP="00681AC9">
            <w:pPr>
              <w:suppressAutoHyphens w:val="0"/>
              <w:spacing w:before="0" w:after="0"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el-GR" w:eastAsia="en-US"/>
              </w:rPr>
            </w:pPr>
            <w:r w:rsidRPr="00382AEE">
              <w:rPr>
                <w:rFonts w:ascii="Arial" w:eastAsia="Calibri" w:hAnsi="Arial" w:cs="Arial"/>
                <w:b/>
                <w:bCs/>
                <w:color w:val="000000"/>
                <w:lang w:val="el-GR" w:eastAsia="en-US"/>
              </w:rPr>
              <w:t xml:space="preserve"> </w:t>
            </w:r>
          </w:p>
        </w:tc>
      </w:tr>
    </w:tbl>
    <w:p w14:paraId="3779C8DC" w14:textId="77777777" w:rsidR="00D102A2" w:rsidRPr="004E5607" w:rsidRDefault="00D102A2">
      <w:pPr>
        <w:rPr>
          <w:lang w:val="el-GR"/>
        </w:rPr>
      </w:pPr>
      <w:bookmarkStart w:id="2" w:name="_GoBack"/>
      <w:bookmarkEnd w:id="2"/>
    </w:p>
    <w:sectPr w:rsidR="00D102A2" w:rsidRPr="004E5607" w:rsidSect="000C23D0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C971" w14:textId="77777777" w:rsidR="00A67999" w:rsidRDefault="00A67999" w:rsidP="00A67999">
      <w:pPr>
        <w:spacing w:before="0" w:after="0"/>
      </w:pPr>
      <w:r>
        <w:separator/>
      </w:r>
    </w:p>
  </w:endnote>
  <w:endnote w:type="continuationSeparator" w:id="0">
    <w:p w14:paraId="3C9FC310" w14:textId="77777777" w:rsidR="00A67999" w:rsidRDefault="00A67999" w:rsidP="00A679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955C" w14:textId="77777777" w:rsidR="00A67999" w:rsidRDefault="00A67999" w:rsidP="00A67999">
      <w:pPr>
        <w:spacing w:before="0" w:after="0"/>
      </w:pPr>
      <w:r>
        <w:separator/>
      </w:r>
    </w:p>
  </w:footnote>
  <w:footnote w:type="continuationSeparator" w:id="0">
    <w:p w14:paraId="229C5CC3" w14:textId="77777777" w:rsidR="00A67999" w:rsidRDefault="00A67999" w:rsidP="00A679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502697"/>
    <w:multiLevelType w:val="multilevel"/>
    <w:tmpl w:val="73480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52440"/>
    <w:multiLevelType w:val="hybridMultilevel"/>
    <w:tmpl w:val="E2465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07E8B"/>
    <w:multiLevelType w:val="multilevel"/>
    <w:tmpl w:val="EA7413A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1A"/>
    <w:rsid w:val="000C23D0"/>
    <w:rsid w:val="001A761A"/>
    <w:rsid w:val="004E5607"/>
    <w:rsid w:val="00762550"/>
    <w:rsid w:val="007A452E"/>
    <w:rsid w:val="00A67999"/>
    <w:rsid w:val="00D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5867"/>
  <w15:chartTrackingRefBased/>
  <w15:docId w15:val="{47FD3D69-E372-43DF-ACE3-AE0ECBC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607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1">
    <w:name w:val="heading 1"/>
    <w:basedOn w:val="a0"/>
    <w:next w:val="a0"/>
    <w:link w:val="1Char"/>
    <w:qFormat/>
    <w:rsid w:val="004E5607"/>
    <w:pPr>
      <w:keepNext/>
      <w:numPr>
        <w:numId w:val="2"/>
      </w:numPr>
      <w:tabs>
        <w:tab w:val="num" w:pos="0"/>
      </w:tabs>
      <w:spacing w:before="240" w:after="60" w:line="240" w:lineRule="atLeast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2">
    <w:name w:val="heading 2"/>
    <w:basedOn w:val="a0"/>
    <w:next w:val="a0"/>
    <w:link w:val="2Char"/>
    <w:qFormat/>
    <w:rsid w:val="004E5607"/>
    <w:pPr>
      <w:keepNext/>
      <w:numPr>
        <w:ilvl w:val="1"/>
        <w:numId w:val="2"/>
      </w:numPr>
      <w:tabs>
        <w:tab w:val="num" w:pos="0"/>
      </w:tabs>
      <w:spacing w:before="0" w:after="0" w:line="240" w:lineRule="atLeast"/>
      <w:ind w:left="0" w:right="-908" w:firstLine="0"/>
      <w:outlineLvl w:val="1"/>
    </w:pPr>
    <w:rPr>
      <w:rFonts w:ascii="Arial" w:hAnsi="Arial" w:cs="Arial"/>
      <w:sz w:val="24"/>
      <w:lang w:val="el-GR"/>
    </w:rPr>
  </w:style>
  <w:style w:type="paragraph" w:styleId="3">
    <w:name w:val="heading 3"/>
    <w:basedOn w:val="a0"/>
    <w:next w:val="a0"/>
    <w:link w:val="3Char"/>
    <w:qFormat/>
    <w:rsid w:val="004E5607"/>
    <w:pPr>
      <w:keepNext/>
      <w:numPr>
        <w:ilvl w:val="2"/>
        <w:numId w:val="2"/>
      </w:numPr>
      <w:tabs>
        <w:tab w:val="num" w:pos="0"/>
      </w:tabs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qFormat/>
    <w:rsid w:val="004E5607"/>
    <w:pPr>
      <w:keepNext/>
      <w:numPr>
        <w:ilvl w:val="3"/>
        <w:numId w:val="2"/>
      </w:numPr>
      <w:tabs>
        <w:tab w:val="num" w:pos="0"/>
      </w:tabs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E5607"/>
    <w:pPr>
      <w:numPr>
        <w:ilvl w:val="4"/>
        <w:numId w:val="2"/>
      </w:numPr>
      <w:tabs>
        <w:tab w:val="num" w:pos="0"/>
      </w:tabs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4E5607"/>
    <w:pPr>
      <w:numPr>
        <w:ilvl w:val="5"/>
        <w:numId w:val="2"/>
      </w:numPr>
      <w:tabs>
        <w:tab w:val="num" w:pos="0"/>
      </w:tabs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4E5607"/>
    <w:pPr>
      <w:numPr>
        <w:ilvl w:val="6"/>
        <w:numId w:val="2"/>
      </w:numPr>
      <w:tabs>
        <w:tab w:val="num" w:pos="0"/>
      </w:tabs>
      <w:spacing w:before="2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E5607"/>
    <w:pPr>
      <w:keepNext/>
      <w:numPr>
        <w:ilvl w:val="7"/>
        <w:numId w:val="2"/>
      </w:numPr>
      <w:tabs>
        <w:tab w:val="num" w:pos="0"/>
      </w:tabs>
      <w:spacing w:line="360" w:lineRule="auto"/>
      <w:outlineLvl w:val="7"/>
    </w:pPr>
    <w:rPr>
      <w:rFonts w:ascii="Arial" w:hAnsi="Arial" w:cs="Arial"/>
      <w:b/>
      <w:bCs/>
      <w:lang w:val="el-GR"/>
    </w:rPr>
  </w:style>
  <w:style w:type="paragraph" w:styleId="9">
    <w:name w:val="heading 9"/>
    <w:basedOn w:val="a"/>
    <w:next w:val="a"/>
    <w:link w:val="9Char"/>
    <w:qFormat/>
    <w:rsid w:val="004E5607"/>
    <w:pPr>
      <w:widowControl w:val="0"/>
      <w:numPr>
        <w:ilvl w:val="8"/>
        <w:numId w:val="2"/>
      </w:numPr>
      <w:tabs>
        <w:tab w:val="num" w:pos="0"/>
      </w:tabs>
      <w:autoSpaceDE w:val="0"/>
      <w:spacing w:before="240"/>
      <w:jc w:val="left"/>
      <w:outlineLvl w:val="8"/>
    </w:pPr>
    <w:rPr>
      <w:rFonts w:ascii="Arial" w:hAnsi="Arial" w:cs="Arial"/>
      <w:sz w:val="22"/>
      <w:szCs w:val="22"/>
      <w:lang w:val="el-GR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4E5607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character" w:customStyle="1" w:styleId="2Char">
    <w:name w:val="Επικεφαλίδα 2 Char"/>
    <w:basedOn w:val="a1"/>
    <w:link w:val="2"/>
    <w:rsid w:val="004E5607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3Char">
    <w:name w:val="Επικεφαλίδα 3 Char"/>
    <w:basedOn w:val="a1"/>
    <w:link w:val="3"/>
    <w:rsid w:val="004E5607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4Char">
    <w:name w:val="Επικεφαλίδα 4 Char"/>
    <w:basedOn w:val="a1"/>
    <w:link w:val="4"/>
    <w:rsid w:val="004E5607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rsid w:val="004E5607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6Char">
    <w:name w:val="Επικεφαλίδα 6 Char"/>
    <w:basedOn w:val="a1"/>
    <w:link w:val="6"/>
    <w:rsid w:val="004E5607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7Char">
    <w:name w:val="Επικεφαλίδα 7 Char"/>
    <w:basedOn w:val="a1"/>
    <w:link w:val="7"/>
    <w:rsid w:val="004E560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8Char">
    <w:name w:val="Επικεφαλίδα 8 Char"/>
    <w:basedOn w:val="a1"/>
    <w:link w:val="8"/>
    <w:rsid w:val="004E5607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9Char">
    <w:name w:val="Επικεφαλίδα 9 Char"/>
    <w:basedOn w:val="a1"/>
    <w:link w:val="9"/>
    <w:rsid w:val="004E5607"/>
    <w:rPr>
      <w:rFonts w:ascii="Arial" w:eastAsia="Times New Roman" w:hAnsi="Arial" w:cs="Arial"/>
      <w:lang w:eastAsia="zh-CN"/>
    </w:rPr>
  </w:style>
  <w:style w:type="paragraph" w:styleId="a0">
    <w:name w:val="Body Text"/>
    <w:basedOn w:val="a"/>
    <w:link w:val="Char"/>
    <w:uiPriority w:val="99"/>
    <w:semiHidden/>
    <w:unhideWhenUsed/>
    <w:rsid w:val="004E5607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4E5607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A67999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1"/>
    <w:link w:val="a4"/>
    <w:uiPriority w:val="99"/>
    <w:rsid w:val="00A67999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A67999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1"/>
    <w:link w:val="a5"/>
    <w:uiPriority w:val="99"/>
    <w:rsid w:val="00A67999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4</cp:revision>
  <dcterms:created xsi:type="dcterms:W3CDTF">2019-07-10T07:27:00Z</dcterms:created>
  <dcterms:modified xsi:type="dcterms:W3CDTF">2019-07-10T08:12:00Z</dcterms:modified>
</cp:coreProperties>
</file>