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133985" distR="118110" simplePos="0" locked="0" layoutInCell="1" allowOverlap="1" relativeHeight="2">
            <wp:simplePos x="0" y="0"/>
            <wp:positionH relativeFrom="page">
              <wp:posOffset>571500</wp:posOffset>
            </wp:positionH>
            <wp:positionV relativeFrom="paragraph">
              <wp:posOffset>-419100</wp:posOffset>
            </wp:positionV>
            <wp:extent cx="644525" cy="1256665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ΕΡΓΑΣΙΑΚΟ ΠΡΩΤΑΘΛΗΜΑ ΚΑΛΑΘΟΣΦΑΙΡΙΣΗΣ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ΠΕΡΙΟΔΟΥ 2017-2018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ΚΑΤΑΣΤΑΣΗ ΣΥΜΜΕΤΟΧΗΣ ΑΘΛΗΤΩΝ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ΟΝΟΜΑ ΟΜΑΔΑΣ :……………………………………………….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ge">
                  <wp:posOffset>2206625</wp:posOffset>
                </wp:positionV>
                <wp:extent cx="5672455" cy="65919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455" cy="6591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934" w:type="dxa"/>
                              <w:jc w:val="left"/>
                              <w:tblInd w:w="10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709"/>
                              <w:gridCol w:w="4319"/>
                              <w:gridCol w:w="2248"/>
                              <w:gridCol w:w="1657"/>
                            </w:tblGrid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ΟΝΟΜΑΤΕΠΩΝΥΜΟ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ΧΡΟΝΟΛΟΓΙΑ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ΓΕΝΝΗΣΗΣ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ΤΗΛΕΦΩΝΟ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46.65pt;height:519.05pt;mso-wrap-distance-left:0pt;mso-wrap-distance-right:9pt;mso-wrap-distance-top:0pt;mso-wrap-distance-bottom:0pt;margin-top:173.75pt;mso-position-vertical-relative:page;margin-left:-5.65pt;mso-position-horizontal-relative:text">
                <v:fill opacity="0f"/>
                <v:textbox inset="0in,0in,0in,0in">
                  <w:txbxContent>
                    <w:tbl>
                      <w:tblPr>
                        <w:tblW w:w="8934" w:type="dxa"/>
                        <w:jc w:val="left"/>
                        <w:tblInd w:w="109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709"/>
                        <w:gridCol w:w="4319"/>
                        <w:gridCol w:w="2248"/>
                        <w:gridCol w:w="1657"/>
                      </w:tblGrid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ΟΝΟΜΑΤΕΠΩΝΥΜΟ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ΧΡΟΝΟΛΟΓΙΑ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ΓΕΝΝΗΣΗΣ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ΤΗΛΕΦΩΝΟ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FrameContents"/>
                              <w:snapToGrid w:val="false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207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2070" w:leader="none"/>
        </w:tabs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 xml:space="preserve">Ο ΥΠΕΥΘΥΝΟΣ ΤΗΣ ΟΜΑΔΑΣ </w:t>
      </w:r>
    </w:p>
    <w:p>
      <w:pPr>
        <w:pStyle w:val="Normal"/>
        <w:tabs>
          <w:tab w:val="clear" w:pos="720"/>
          <w:tab w:val="left" w:pos="207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07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07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070" w:leader="none"/>
        </w:tabs>
        <w:rPr/>
      </w:pPr>
      <w:r>
        <w:rPr>
          <w:b/>
        </w:rPr>
        <w:t xml:space="preserve">  </w:t>
      </w:r>
      <w:r>
        <w:rPr>
          <w:b/>
        </w:rPr>
        <w:t>(ΟΝΟΜΑΤΕΠΩΝΥΜΟ &amp; ΥΠΟΓΡΑΦΗ )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00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Προεπιλεγμένη γραμματοσειρά1"/>
    <w:qFormat/>
    <w:rsid w:val="001e3001"/>
    <w:rPr/>
  </w:style>
  <w:style w:type="paragraph" w:styleId="Style14" w:customStyle="1">
    <w:name w:val="Επικεφαλίδα"/>
    <w:basedOn w:val="Normal"/>
    <w:next w:val="Style15"/>
    <w:qFormat/>
    <w:rsid w:val="001e3001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rsid w:val="001e3001"/>
    <w:pPr>
      <w:spacing w:lineRule="auto" w:line="288" w:before="0" w:after="140"/>
    </w:pPr>
    <w:rPr/>
  </w:style>
  <w:style w:type="paragraph" w:styleId="Style16">
    <w:name w:val="List"/>
    <w:basedOn w:val="Style15"/>
    <w:rsid w:val="001e3001"/>
    <w:pPr/>
    <w:rPr>
      <w:rFonts w:cs="Mangal"/>
    </w:rPr>
  </w:style>
  <w:style w:type="paragraph" w:styleId="Style17" w:customStyle="1">
    <w:name w:val="Caption"/>
    <w:basedOn w:val="Normal"/>
    <w:qFormat/>
    <w:rsid w:val="001e3001"/>
    <w:pPr>
      <w:suppressLineNumbers/>
      <w:spacing w:before="120" w:after="120"/>
    </w:pPr>
    <w:rPr>
      <w:rFonts w:cs="Mangal"/>
      <w:i/>
      <w:iCs/>
    </w:rPr>
  </w:style>
  <w:style w:type="paragraph" w:styleId="Style18" w:customStyle="1">
    <w:name w:val="Ευρετήριο"/>
    <w:basedOn w:val="Normal"/>
    <w:qFormat/>
    <w:rsid w:val="001e3001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e3001"/>
    <w:pPr>
      <w:suppressLineNumbers/>
      <w:spacing w:before="120" w:after="120"/>
    </w:pPr>
    <w:rPr>
      <w:rFonts w:cs="Mangal"/>
      <w:i/>
      <w:iCs/>
    </w:rPr>
  </w:style>
  <w:style w:type="paragraph" w:styleId="Style19" w:customStyle="1">
    <w:name w:val="Περιεχόμενα πλαισίου"/>
    <w:basedOn w:val="Normal"/>
    <w:qFormat/>
    <w:rsid w:val="001e3001"/>
    <w:pPr/>
    <w:rPr/>
  </w:style>
  <w:style w:type="paragraph" w:styleId="Style20" w:customStyle="1">
    <w:name w:val="Περιεχόμενα πίνακα"/>
    <w:basedOn w:val="Normal"/>
    <w:qFormat/>
    <w:rsid w:val="001e3001"/>
    <w:pPr>
      <w:suppressLineNumbers/>
    </w:pPr>
    <w:rPr/>
  </w:style>
  <w:style w:type="paragraph" w:styleId="Style21" w:customStyle="1">
    <w:name w:val="Επικεφαλίδα πίνακα"/>
    <w:basedOn w:val="Style20"/>
    <w:qFormat/>
    <w:rsid w:val="001e3001"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rsid w:val="001e300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LibreOffice/6.1.4.2$Windows_X86_64 LibreOffice_project/9d0f32d1f0b509096fd65e0d4bec26ddd1938fd3</Application>
  <Pages>1</Pages>
  <Words>39</Words>
  <Characters>214</Characters>
  <CharactersWithSpaces>239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2017-10-10T10:45:00Z</dcterms:created>
  <dc:creator>markoulakis_giorgos</dc:creator>
  <dc:description/>
  <dc:language>en-US</dc:language>
  <cp:lastModifiedBy>User</cp:lastModifiedBy>
  <cp:lastPrinted>2017-10-10T10:45:00Z</cp:lastPrinted>
  <dcterms:modified xsi:type="dcterms:W3CDTF">2017-10-10T10:45:00Z</dcterms:modified>
  <cp:revision>2</cp:revision>
  <dc:subject/>
  <dc:title>1-14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