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205" w:rsidRPr="00DF3F13" w:rsidRDefault="00111205" w:rsidP="00111205">
      <w:pPr>
        <w:rPr>
          <w:b/>
          <w:bCs/>
          <w:color w:val="767171" w:themeColor="background2" w:themeShade="80"/>
          <w:sz w:val="26"/>
          <w:szCs w:val="26"/>
        </w:rPr>
      </w:pPr>
      <w:bookmarkStart w:id="0" w:name="_GoBack"/>
      <w:r w:rsidRPr="00DF3F13">
        <w:rPr>
          <w:b/>
          <w:bCs/>
          <w:color w:val="767171" w:themeColor="background2" w:themeShade="80"/>
          <w:sz w:val="26"/>
          <w:szCs w:val="26"/>
        </w:rPr>
        <w:t xml:space="preserve">Μνημεία &amp; Σημεία ενδιαφέροντος των Θεματικών Διαδρομών: </w:t>
      </w:r>
    </w:p>
    <w:bookmarkEnd w:id="0"/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ΠΛΑΤΕΙΑ 1866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Δημοτική Αγορά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Κτίριο Γεωργίου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Παπαδόπετρου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(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Τζανακάκη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14 &amp;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Βολουδάκηδων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Κτίριο Κωνσταντίνου Κατζουράκη (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Τζανακάκη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19 &amp;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Κτιστάκη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)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Κτίριο Χατζηδάκη &amp;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Παπαδονικολάκη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( (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Τζανακάκη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70-72)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Μέγαρο Θεόδωρου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Μανούσακα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 (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Τζανακάκη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80 &amp; Κορνάρου)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Κτίριο Αγροτικής Τράπεζας (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Τζανακάκη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82)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Κτίριο Γεωργίου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Πανηγυράκη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(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Τζανακάκη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86)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Πρώην κατοικία έμπορα Ν. Κουφάκη (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Τρ.Κύπρου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–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Τζανακάκη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94)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Δημοτικός Κήπος)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Ρολόι Δημοτικού Κήπου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Ιταλικοί Στρατώνες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Κτίριο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Εμμ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. Παπαγιαννάκη (Νεάρχου 15)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Κτιρίο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Ιδιοκτ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. Κλέαρχου Μαρκαντωνάκη (Νεάρχου 14)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Κτίριο ΤΕΕ, Τμήμα Δυτικής Κρήτης (Νεάρχου 23 &amp;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Γιαμπουδάκη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21)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Κτίριο Παναγιώτη Μουζουράκη (Νεάρχου 31)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Κτίριο Αγγέλας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Ξηρουχάκη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(Νεάρχου 17 &amp; Ηγουμένου Γαβριήλ)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Κτίριο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Αικ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. Σαριδάκη (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Ι.Σφακιανάκη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9 &amp;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Αντ.Γιάνναρη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Κτίριο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Μπολάκη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Παναγιώτη &amp; Ελένης (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Ι.Σφακιανάκη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42)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Πρώην κατοικία βουλευτή Κ.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Φούμη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, (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Πλ.Ελευθερίας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Δικαστικό Διοικητικό Μέγαρο, ή «Διευθυντήριο» της Πλατείας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Πρώην Οικία Άγγλου Εμποροπλοιάρχου Σώου (Ηρώων Πολυτεχνείου 32)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Οικία οικ.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Ναξάκη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(Ηρώων Πολυτεχνείου 15)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Πρώην Οικία βουλευτή Χαρ.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Πολογιώργη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(Ηρώων Πολυτεχνείου 11)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Κτίριο Μανούσου Κούνδουρου (Ηρώων Πολυτεχνείου 1)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Αυστριακό Προξενείο επί Κρητικής Πολιτείας (Ελ. Βενιζέλου 124)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Γερμανικό Προξενείο επί Κρητικής Πολιτείας (Ελ. Βενιζέλου 150)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Ελληνικό Προξενείο επί Κρητικής Πολιτείας (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Βιβιλάκη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&amp; Ελ. Βενιζέλου)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Βρετανικό Προξενείο επί Κρητικής Πολιτείας (Ελ. Βενιζέλου 164)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Γαλλική Σχολή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Παλάτι Πρίγκιπα Γεωργίου (Οδός Ελ. Βενιζέλου)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Εθνικό Ίδρυμα Ερευνών &amp; Μελετών “Ελευθέριος Βενιζέλος” – Οικία Βενιζέλου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Ναός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Γεννεσίου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της Θεοτόκου (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Πλ.Έλενας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Βενιζέλου)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Ναός Αγίας Μαγδαληνής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Κατοικία Βαλέριου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Καλούτση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 (Δαγκλή 22)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Πρώην κατοικία Διοικητή Τράπεζας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Ντόκου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(Ελ. Βενιζέλου 107)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Πρώην Κατοικία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Λαντράκη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(Ελ. Βενιζέλου 105)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Σχολικά Κτίρια (Κοραή)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Τράπεζα της Ελλάδος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Βυζαντινή και Μεταβυζαντινή Συλλογή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Ναυτικό Μουσείο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Δημοτική Πινακοθήκη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lastRenderedPageBreak/>
        <w:t xml:space="preserve">Φιλολογικός Σύλλογος “Χρυσόστομος”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Ιστορικό Αρχείο Κρήτης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Βενιζέλειο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Ωδείο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Πνευματικό Κέντρο (Οδός  Ανδρέα Παπανδρέου 74)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Δεσποτικό Χανίων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Νέο Αρχαιολογικό Μουσείο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Δημοτική βιβλιοθήκη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Θέατρο “Δημήτρης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Βλησίδης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”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Θέατρο Ανατολικής Τάφρου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Κτίριο ΙΛΑΕΚ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Δημοτικός Κινηματογράφος Κήπος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Κέντρο αναβίωσης παραδοσιακών επαγγελμάτων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Σήφακα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Γενοβέζικος πύργος (οδός Θεοτοκοπούλου)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Προμαχώνας </w:t>
      </w: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  <w:lang w:val="en-US"/>
        </w:rPr>
        <w:t>San Salvatore</w:t>
      </w: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Επιπρομαχώνας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Αγίας Αικατερίνης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Επιπρομαχώνας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Priuli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,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Προμαχώνας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Lando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,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Επιπρομαχώνας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Lando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Προμαχώνας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Piattaforma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Προμαχώνας 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Santa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Lucia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(δεξιά της εισόδου του χώρου στάθμευσης)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Πύλη της Άμμου,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επιπρομαχώνας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Sabbionara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Προμαχώνας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Mocenigo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Νεώριο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Μόρο</w:t>
      </w:r>
      <w:proofErr w:type="spellEnd"/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Προμαχώνας Αγίου Νικολάου του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Μώλου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, Φάρος 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Νεώρια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Φρούριο Φιρκά 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Οδός Αγγέλου </w:t>
      </w:r>
    </w:p>
    <w:p w:rsidR="00111205" w:rsidRPr="00DF3F13" w:rsidRDefault="00111205" w:rsidP="00111205">
      <w:pPr>
        <w:pStyle w:val="a3"/>
        <w:numPr>
          <w:ilvl w:val="1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Αγγέλου &amp;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Γαμπά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32 ξενοδοχείο OFF</w:t>
      </w:r>
    </w:p>
    <w:p w:rsidR="00111205" w:rsidRPr="00DF3F13" w:rsidRDefault="00111205" w:rsidP="00111205">
      <w:pPr>
        <w:pStyle w:val="a3"/>
        <w:numPr>
          <w:ilvl w:val="1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Αγγέλου 7 και Αντωνίου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Γαμπά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43</w:t>
      </w:r>
    </w:p>
    <w:p w:rsidR="00111205" w:rsidRPr="00DF3F13" w:rsidRDefault="00111205" w:rsidP="00111205">
      <w:pPr>
        <w:pStyle w:val="a3"/>
        <w:numPr>
          <w:ilvl w:val="1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Αγγέλου1-5</w:t>
      </w:r>
    </w:p>
    <w:p w:rsidR="00111205" w:rsidRPr="00DF3F13" w:rsidRDefault="00111205" w:rsidP="00111205">
      <w:pPr>
        <w:pStyle w:val="a3"/>
        <w:numPr>
          <w:ilvl w:val="1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Αγγέλου 2 ξενοδοχείο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Alcanea</w:t>
      </w:r>
      <w:proofErr w:type="spellEnd"/>
    </w:p>
    <w:p w:rsidR="00111205" w:rsidRPr="00DF3F13" w:rsidRDefault="00111205" w:rsidP="00111205">
      <w:pPr>
        <w:pStyle w:val="a3"/>
        <w:numPr>
          <w:ilvl w:val="1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Αγγέλου 16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Fagotto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Διαβατικό Ενετικού Μεγάρου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Renier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, Παρεκκλήσι οικογένειας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Renier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Χαμάμ (οδού Ζαμπελίου)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Εβραϊκή Συναγωγή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Καθολική εκκλησία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Ι.Ν.Αγίου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Φραγκίσκου (Παλαιό Αρχαιολογικό Μουσείο οδού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Χάληδων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)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Χαμάμ οδού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Χάληδων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)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Καθεδρικός ναός (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Τριμάρτυρη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)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Ναός Αγίου Ελευθερίου (Γαβαλάδων)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Ναός Αγίας Ειρήνης (Καλλινίκου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Σαρπάκη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Μονή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Santa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Maria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della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Misericordia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(επί της οδού Χ’ Μιχάλη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Νταλιάνη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) 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Μιναρές Αχμέτ Αγά Χαν (επί της οδού Χ’ Μιχάλη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Νταλιάνη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)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Παλιό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Επισκοπείο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(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Σπλάντζια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)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lastRenderedPageBreak/>
        <w:t>Ναός Αγίων Αναργύρων (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Σπλάντζια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)  (Νικηφόρου Επισκόπου 29)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Ναός Αγίας Αικατερίνης (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Σπλάντζια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)  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Ναός Αγίου Νικολάου (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Σπλάντζια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)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Υπόγεια κρήνη (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Σπλάντζια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)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Ναός Αγίου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Ρόκκου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(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Σπλάντζια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), Μινωικά ευρήματα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Ανασκαφή “Παπαδοπούλου” (οδός Δασκαλογιάννη 63)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Κέντρο πολλαπλών πολιτιστικών Δραστηριοτήτων - Μίκης Θεοδωράκης (Πρώην Παλαιό Τελωνείο – Πλατεία Κατεχάκη)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Μεγάλο Αρσενάλι (ΚΑΜ),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Διοικητήριο επί Κρητικής Πολιτείας - “Παλιά Μεραρχία” 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Μονή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Santa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Maria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dei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Miracoli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(Πλατεία Αγίου Τίτου) 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Ανασκαφή “Μαθιουδάκη” (οδός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Κανεβάρο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43)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Ελληνοσουηδική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ανασκαφή (οδός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Κανεβάρο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Ανασκαφή “Λιονάκη –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Βλαμάκη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” (οδός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Κανεβάρο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15 – 17)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Ανασκαφή “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Βακαλουνάκη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” (οδός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Κατρέ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10)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Χαμάμ οδού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Κατρέ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Νότια του Βυζαντινού τείχους (οδός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Καραολή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&amp; Δημητρίου)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Γυαλί Τζαμί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Αγία Κυριακή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spacing w:after="100" w:afterAutospacing="1"/>
        <w:ind w:left="993" w:hanging="633"/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Ταμπακαριά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οδού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Βιβιλάκη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–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Ταμπακαριά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Αγίας Κυριακής 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spacing w:after="100" w:afterAutospacing="1"/>
        <w:ind w:left="993" w:hanging="633"/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Πλατεία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Τάλω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spacing w:after="100" w:afterAutospacing="1"/>
        <w:ind w:left="993" w:hanging="633"/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Λιμανάκι Νέας Χώρας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spacing w:after="100" w:afterAutospacing="1"/>
        <w:ind w:left="993" w:hanging="633"/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Εκβολή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Κλαδισού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Ποταμού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spacing w:after="100" w:afterAutospacing="1"/>
        <w:ind w:left="993" w:hanging="633"/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Φράγκικο Νεκροταφείο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spacing w:after="100" w:afterAutospacing="1"/>
        <w:ind w:left="993" w:hanging="633"/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Φάρος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spacing w:after="100" w:afterAutospacing="1"/>
        <w:ind w:left="993" w:hanging="633"/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Στιβανάδικα</w:t>
      </w:r>
      <w:proofErr w:type="spellEnd"/>
    </w:p>
    <w:p w:rsidR="00111205" w:rsidRPr="00DF3F13" w:rsidRDefault="00111205" w:rsidP="00111205">
      <w:pPr>
        <w:pStyle w:val="a3"/>
        <w:numPr>
          <w:ilvl w:val="0"/>
          <w:numId w:val="1"/>
        </w:numPr>
        <w:spacing w:after="100" w:afterAutospacing="1"/>
        <w:ind w:left="993" w:hanging="633"/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Φιρκάς</w:t>
      </w:r>
      <w:proofErr w:type="spellEnd"/>
    </w:p>
    <w:p w:rsidR="00111205" w:rsidRPr="00DF3F13" w:rsidRDefault="00111205" w:rsidP="00111205">
      <w:pPr>
        <w:pStyle w:val="a3"/>
        <w:numPr>
          <w:ilvl w:val="0"/>
          <w:numId w:val="1"/>
        </w:numPr>
        <w:spacing w:after="100" w:afterAutospacing="1"/>
        <w:ind w:left="993" w:hanging="633"/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Παραλία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Κουμ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Καπί</w:t>
      </w:r>
      <w:proofErr w:type="spellEnd"/>
    </w:p>
    <w:p w:rsidR="00111205" w:rsidRPr="00DF3F13" w:rsidRDefault="00111205" w:rsidP="00111205">
      <w:pPr>
        <w:pStyle w:val="a3"/>
        <w:numPr>
          <w:ilvl w:val="0"/>
          <w:numId w:val="1"/>
        </w:numPr>
        <w:spacing w:after="100" w:afterAutospacing="1"/>
        <w:ind w:left="993" w:hanging="633"/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Η οικία Ανίκητου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Γαροφαλάκη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  (οδός Χρυσοστόμου Σμύρνης 17) 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spacing w:after="100" w:afterAutospacing="1"/>
        <w:ind w:left="993" w:hanging="633"/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Οικία Πέτρου Μαρκαντωνάκη  (Πλατεία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Καγιαλέ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spacing w:after="100" w:afterAutospacing="1"/>
        <w:ind w:left="993" w:hanging="633"/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Γαλλικό Προξενείο επί Κρητικής Πολιτείας (Βίλλα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Μπλανς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) (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Μαυρογέννηδων</w:t>
      </w:r>
      <w:proofErr w:type="spellEnd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 4-6)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spacing w:after="100" w:afterAutospacing="1"/>
        <w:ind w:left="993" w:hanging="633"/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Τράπεζα Κύπρου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spacing w:after="100" w:afterAutospacing="1"/>
        <w:ind w:left="993" w:hanging="633"/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Τάφοι Βενιζέλων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spacing w:after="100" w:afterAutospacing="1"/>
        <w:ind w:left="993" w:hanging="633"/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Κατοικία Κυριάκου Κων/νου Μητσοτάκη    (Ακρωτηρίου 28)</w:t>
      </w:r>
    </w:p>
    <w:p w:rsidR="00111205" w:rsidRPr="00DF3F13" w:rsidRDefault="00111205" w:rsidP="00111205">
      <w:pPr>
        <w:pStyle w:val="a3"/>
        <w:numPr>
          <w:ilvl w:val="0"/>
          <w:numId w:val="1"/>
        </w:numPr>
        <w:spacing w:after="100" w:afterAutospacing="1"/>
        <w:ind w:left="993" w:hanging="633"/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 xml:space="preserve">Ναός Αγ. Γεωργίου </w:t>
      </w:r>
      <w:proofErr w:type="spellStart"/>
      <w:r w:rsidRPr="00DF3F13">
        <w:rPr>
          <w:rFonts w:asciiTheme="majorHAnsi" w:hAnsiTheme="majorHAnsi" w:cstheme="majorHAnsi"/>
          <w:color w:val="767171" w:themeColor="background2" w:themeShade="80"/>
          <w:sz w:val="24"/>
          <w:szCs w:val="24"/>
        </w:rPr>
        <w:t>Κουμπελή</w:t>
      </w:r>
      <w:proofErr w:type="spellEnd"/>
    </w:p>
    <w:p w:rsidR="00111205" w:rsidRPr="00DF3F13" w:rsidRDefault="00111205" w:rsidP="00111205">
      <w:pPr>
        <w:rPr>
          <w:rFonts w:asciiTheme="majorHAnsi" w:hAnsiTheme="majorHAnsi" w:cstheme="majorHAnsi"/>
          <w:color w:val="767171" w:themeColor="background2" w:themeShade="80"/>
          <w:sz w:val="24"/>
          <w:szCs w:val="24"/>
        </w:rPr>
      </w:pPr>
    </w:p>
    <w:p w:rsidR="000269E7" w:rsidRDefault="000269E7"/>
    <w:sectPr w:rsidR="000269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C246C"/>
    <w:multiLevelType w:val="hybridMultilevel"/>
    <w:tmpl w:val="F16A3970"/>
    <w:lvl w:ilvl="0" w:tplc="A7A61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05"/>
    <w:rsid w:val="000269E7"/>
    <w:rsid w:val="00111205"/>
    <w:rsid w:val="00DF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76F2F-3EA8-4BE7-AA4B-9B4D920A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1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2022-09-30T07:53:00Z</dcterms:created>
  <dcterms:modified xsi:type="dcterms:W3CDTF">2022-09-30T08:04:00Z</dcterms:modified>
</cp:coreProperties>
</file>