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5DD3A" w14:textId="3C152A7A" w:rsidR="0019340B" w:rsidRDefault="0019340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800" w:type="dxa"/>
        <w:tblInd w:w="-792"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10800"/>
      </w:tblGrid>
      <w:tr w:rsidR="0019340B" w14:paraId="6F736C9E" w14:textId="77777777">
        <w:trPr>
          <w:trHeight w:val="1833"/>
        </w:trPr>
        <w:tc>
          <w:tcPr>
            <w:tcW w:w="10800" w:type="dxa"/>
            <w:tcBorders>
              <w:top w:val="single" w:sz="24" w:space="0" w:color="000000"/>
              <w:bottom w:val="single" w:sz="24" w:space="0" w:color="000000"/>
            </w:tcBorders>
          </w:tcPr>
          <w:p w14:paraId="0FD4A1EF" w14:textId="130B5C4C" w:rsidR="0019340B" w:rsidRDefault="001372A5">
            <w:pPr>
              <w:pBdr>
                <w:top w:val="nil"/>
                <w:left w:val="nil"/>
                <w:bottom w:val="nil"/>
                <w:right w:val="nil"/>
                <w:between w:val="nil"/>
              </w:pBdr>
              <w:rPr>
                <w:rFonts w:ascii="Calibri" w:eastAsia="Calibri" w:hAnsi="Calibri" w:cs="Calibri"/>
                <w:color w:val="256498"/>
              </w:rPr>
            </w:pPr>
            <w:r>
              <w:rPr>
                <w:noProof/>
              </w:rPr>
              <w:drawing>
                <wp:anchor distT="114300" distB="114300" distL="114300" distR="114300" simplePos="0" relativeHeight="251658240" behindDoc="0" locked="0" layoutInCell="1" hidden="0" allowOverlap="1" wp14:anchorId="00D0B19A" wp14:editId="45948E20">
                  <wp:simplePos x="0" y="0"/>
                  <wp:positionH relativeFrom="column">
                    <wp:posOffset>-31115</wp:posOffset>
                  </wp:positionH>
                  <wp:positionV relativeFrom="paragraph">
                    <wp:posOffset>38100</wp:posOffset>
                  </wp:positionV>
                  <wp:extent cx="590550" cy="1065558"/>
                  <wp:effectExtent l="0" t="0" r="0" b="127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0550" cy="1065558"/>
                          </a:xfrm>
                          <a:prstGeom prst="rect">
                            <a:avLst/>
                          </a:prstGeom>
                          <a:ln/>
                        </pic:spPr>
                      </pic:pic>
                    </a:graphicData>
                  </a:graphic>
                </wp:anchor>
              </w:drawing>
            </w:r>
            <w:r>
              <w:rPr>
                <w:rFonts w:ascii="Calibri" w:eastAsia="Calibri" w:hAnsi="Calibri" w:cs="Calibri"/>
                <w:b/>
                <w:color w:val="256498"/>
              </w:rPr>
              <w:t>ΕΛΛΗΝΙΚΗ  ΔΗΜΟΚΡΑΤΙΑ</w:t>
            </w:r>
          </w:p>
          <w:p w14:paraId="6B551993" w14:textId="2CF0561F" w:rsidR="0019340B" w:rsidRDefault="001372A5">
            <w:pPr>
              <w:pBdr>
                <w:top w:val="nil"/>
                <w:left w:val="nil"/>
                <w:bottom w:val="nil"/>
                <w:right w:val="nil"/>
                <w:between w:val="nil"/>
              </w:pBdr>
              <w:rPr>
                <w:rFonts w:ascii="Calibri" w:eastAsia="Calibri" w:hAnsi="Calibri" w:cs="Calibri"/>
                <w:color w:val="256498"/>
              </w:rPr>
            </w:pPr>
            <w:r>
              <w:rPr>
                <w:rFonts w:ascii="Calibri" w:eastAsia="Calibri" w:hAnsi="Calibri" w:cs="Calibri"/>
                <w:b/>
                <w:color w:val="256498"/>
              </w:rPr>
              <w:t>ΔΗΜΟΣ ΧΑΝΙΩΝ</w:t>
            </w:r>
          </w:p>
          <w:p w14:paraId="3AC30EBE" w14:textId="76DCCD57" w:rsidR="0019340B" w:rsidRDefault="001372A5">
            <w:pPr>
              <w:pBdr>
                <w:top w:val="nil"/>
                <w:left w:val="nil"/>
                <w:bottom w:val="nil"/>
                <w:right w:val="nil"/>
                <w:between w:val="nil"/>
              </w:pBdr>
              <w:rPr>
                <w:rFonts w:ascii="Calibri" w:eastAsia="Calibri" w:hAnsi="Calibri" w:cs="Calibri"/>
                <w:color w:val="256498"/>
              </w:rPr>
            </w:pPr>
            <w:r>
              <w:rPr>
                <w:rFonts w:ascii="Calibri" w:eastAsia="Calibri" w:hAnsi="Calibri" w:cs="Calibri"/>
                <w:b/>
                <w:color w:val="256498"/>
              </w:rPr>
              <w:t xml:space="preserve">ΔΙΕΥΘΥΝΣΗ ΥΠΗΡΕΣΙΑΣ </w:t>
            </w:r>
          </w:p>
          <w:p w14:paraId="6819700E" w14:textId="5243A772" w:rsidR="0019340B" w:rsidRDefault="001372A5">
            <w:pPr>
              <w:pBdr>
                <w:top w:val="nil"/>
                <w:left w:val="nil"/>
                <w:bottom w:val="nil"/>
                <w:right w:val="nil"/>
                <w:between w:val="nil"/>
              </w:pBdr>
              <w:rPr>
                <w:rFonts w:ascii="Calibri" w:eastAsia="Calibri" w:hAnsi="Calibri" w:cs="Calibri"/>
                <w:color w:val="256498"/>
              </w:rPr>
            </w:pPr>
            <w:r>
              <w:rPr>
                <w:rFonts w:ascii="Calibri" w:eastAsia="Calibri" w:hAnsi="Calibri" w:cs="Calibri"/>
                <w:b/>
                <w:color w:val="256498"/>
              </w:rPr>
              <w:t xml:space="preserve">ΔΟΜΗΣΗΣ ΔΗΜΟΥ ΧΑΝΙΩΝ                                            ΑΙΤΗΣΗ  </w:t>
            </w:r>
            <w:proofErr w:type="spellStart"/>
            <w:r>
              <w:rPr>
                <w:rFonts w:ascii="Calibri" w:eastAsia="Calibri" w:hAnsi="Calibri" w:cs="Calibri"/>
                <w:b/>
                <w:color w:val="256498"/>
              </w:rPr>
              <w:t>Ν</w:t>
            </w:r>
            <w:r>
              <w:rPr>
                <w:rFonts w:ascii="Calibri" w:eastAsia="Calibri" w:hAnsi="Calibri" w:cs="Calibri"/>
                <w:b/>
                <w:color w:val="256498"/>
                <w:vertAlign w:val="superscript"/>
              </w:rPr>
              <w:t>ο</w:t>
            </w:r>
            <w:proofErr w:type="spellEnd"/>
            <w:r>
              <w:rPr>
                <w:rFonts w:ascii="Calibri" w:eastAsia="Calibri" w:hAnsi="Calibri" w:cs="Calibri"/>
                <w:b/>
                <w:color w:val="256498"/>
              </w:rPr>
              <w:t xml:space="preserve"> 4</w:t>
            </w:r>
          </w:p>
          <w:p w14:paraId="32ECAB8B" w14:textId="3F8ECD1F" w:rsidR="0019340B" w:rsidRDefault="001372A5">
            <w:pPr>
              <w:pBdr>
                <w:top w:val="nil"/>
                <w:left w:val="nil"/>
                <w:bottom w:val="nil"/>
                <w:right w:val="nil"/>
                <w:between w:val="nil"/>
              </w:pBdr>
              <w:rPr>
                <w:rFonts w:ascii="Calibri" w:eastAsia="Calibri" w:hAnsi="Calibri" w:cs="Calibri"/>
                <w:color w:val="256498"/>
              </w:rPr>
            </w:pPr>
            <w:r>
              <w:rPr>
                <w:rFonts w:ascii="Calibri" w:eastAsia="Calibri" w:hAnsi="Calibri" w:cs="Calibri"/>
                <w:color w:val="256498"/>
              </w:rPr>
              <w:t>25</w:t>
            </w:r>
            <w:r>
              <w:rPr>
                <w:rFonts w:ascii="Calibri" w:eastAsia="Calibri" w:hAnsi="Calibri" w:cs="Calibri"/>
                <w:color w:val="256498"/>
                <w:vertAlign w:val="superscript"/>
              </w:rPr>
              <w:t>Ης</w:t>
            </w:r>
            <w:r>
              <w:rPr>
                <w:rFonts w:ascii="Calibri" w:eastAsia="Calibri" w:hAnsi="Calibri" w:cs="Calibri"/>
                <w:color w:val="256498"/>
              </w:rPr>
              <w:t xml:space="preserve"> ΜΑΡΤΙΟΥ  87 ΧΑΝΙΑ</w:t>
            </w:r>
          </w:p>
          <w:p w14:paraId="3C7DC0E6" w14:textId="3A3439E7" w:rsidR="0019340B" w:rsidRDefault="001372A5">
            <w:pPr>
              <w:pBdr>
                <w:top w:val="nil"/>
                <w:left w:val="nil"/>
                <w:bottom w:val="nil"/>
                <w:right w:val="nil"/>
                <w:between w:val="nil"/>
              </w:pBdr>
              <w:rPr>
                <w:rFonts w:ascii="Calibri" w:eastAsia="Calibri" w:hAnsi="Calibri" w:cs="Calibri"/>
                <w:color w:val="256498"/>
              </w:rPr>
            </w:pPr>
            <w:r>
              <w:rPr>
                <w:rFonts w:ascii="Calibri" w:eastAsia="Calibri" w:hAnsi="Calibri" w:cs="Calibri"/>
                <w:color w:val="256498"/>
              </w:rPr>
              <w:t xml:space="preserve">Τηλ.28213 41210 </w:t>
            </w:r>
          </w:p>
          <w:p w14:paraId="3F5E0362" w14:textId="0FA7293D" w:rsidR="0019340B" w:rsidRDefault="001372A5">
            <w:pPr>
              <w:pBdr>
                <w:top w:val="nil"/>
                <w:left w:val="nil"/>
                <w:bottom w:val="nil"/>
                <w:right w:val="nil"/>
                <w:between w:val="nil"/>
              </w:pBdr>
              <w:rPr>
                <w:rFonts w:ascii="Calibri" w:eastAsia="Calibri" w:hAnsi="Calibri" w:cs="Calibri"/>
                <w:color w:val="256498"/>
              </w:rPr>
            </w:pPr>
            <w:hyperlink r:id="rId6">
              <w:r>
                <w:rPr>
                  <w:rFonts w:ascii="Calibri" w:eastAsia="Calibri" w:hAnsi="Calibri" w:cs="Calibri"/>
                  <w:color w:val="256498"/>
                  <w:u w:val="single"/>
                </w:rPr>
                <w:t>d-poleodomia@chania.gr</w:t>
              </w:r>
            </w:hyperlink>
          </w:p>
          <w:p w14:paraId="14B4998D" w14:textId="5315CFBC" w:rsidR="0019340B" w:rsidRDefault="0019340B">
            <w:pPr>
              <w:pBdr>
                <w:top w:val="nil"/>
                <w:left w:val="nil"/>
                <w:bottom w:val="nil"/>
                <w:right w:val="nil"/>
                <w:between w:val="nil"/>
              </w:pBdr>
              <w:rPr>
                <w:rFonts w:ascii="Arial" w:eastAsia="Arial" w:hAnsi="Arial" w:cs="Arial"/>
                <w:color w:val="000000"/>
              </w:rPr>
            </w:pPr>
          </w:p>
        </w:tc>
      </w:tr>
    </w:tbl>
    <w:p w14:paraId="3A1AE4A8" w14:textId="77777777" w:rsidR="0019340B" w:rsidRDefault="001372A5">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 xml:space="preserve">ΑΙΤΗΣΗ Για εξαίρεση από Κατεδάφιση </w:t>
      </w:r>
    </w:p>
    <w:p w14:paraId="34C2D33B" w14:textId="521CD6D7" w:rsidR="0019340B" w:rsidRDefault="001372A5">
      <w:pPr>
        <w:pBdr>
          <w:top w:val="nil"/>
          <w:left w:val="nil"/>
          <w:bottom w:val="nil"/>
          <w:right w:val="nil"/>
          <w:between w:val="nil"/>
        </w:pBdr>
        <w:ind w:left="-540"/>
        <w:jc w:val="center"/>
        <w:rPr>
          <w:rFonts w:ascii="Calibri" w:eastAsia="Calibri" w:hAnsi="Calibri" w:cs="Calibri"/>
          <w:color w:val="000000"/>
          <w:sz w:val="22"/>
          <w:szCs w:val="22"/>
        </w:rPr>
      </w:pPr>
      <w:r>
        <w:rPr>
          <w:rFonts w:ascii="Calibri" w:eastAsia="Calibri" w:hAnsi="Calibri" w:cs="Calibri"/>
          <w:b/>
          <w:color w:val="000000"/>
          <w:sz w:val="22"/>
          <w:szCs w:val="22"/>
        </w:rPr>
        <w:t>(δηλωμένων αυθαιρέτων με τους νόμους 720/77 και 1337/83)</w:t>
      </w:r>
    </w:p>
    <w:tbl>
      <w:tblPr>
        <w:tblStyle w:val="a0"/>
        <w:tblW w:w="10751" w:type="dxa"/>
        <w:tblInd w:w="-743"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763"/>
        <w:gridCol w:w="5988"/>
      </w:tblGrid>
      <w:tr w:rsidR="0019340B" w14:paraId="634BB77E" w14:textId="77777777">
        <w:trPr>
          <w:trHeight w:val="11667"/>
        </w:trPr>
        <w:tc>
          <w:tcPr>
            <w:tcW w:w="4763" w:type="dxa"/>
          </w:tcPr>
          <w:p w14:paraId="312E3BE0" w14:textId="234543B7" w:rsidR="0019340B" w:rsidRDefault="0019340B">
            <w:pPr>
              <w:pBdr>
                <w:top w:val="nil"/>
                <w:left w:val="nil"/>
                <w:bottom w:val="nil"/>
                <w:right w:val="nil"/>
                <w:between w:val="nil"/>
              </w:pBdr>
              <w:rPr>
                <w:rFonts w:ascii="Calibri" w:eastAsia="Calibri" w:hAnsi="Calibri" w:cs="Calibri"/>
                <w:color w:val="000000"/>
                <w:sz w:val="22"/>
                <w:szCs w:val="22"/>
              </w:rPr>
            </w:pPr>
          </w:p>
          <w:p w14:paraId="55BBD81D" w14:textId="77777777" w:rsidR="0019340B" w:rsidRDefault="001372A5">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Επώνυμο: _______________________________</w:t>
            </w:r>
          </w:p>
          <w:p w14:paraId="225EC547" w14:textId="77777777" w:rsidR="0019340B" w:rsidRDefault="0019340B">
            <w:pPr>
              <w:pBdr>
                <w:top w:val="nil"/>
                <w:left w:val="nil"/>
                <w:bottom w:val="nil"/>
                <w:right w:val="nil"/>
                <w:between w:val="nil"/>
              </w:pBdr>
              <w:spacing w:line="276" w:lineRule="auto"/>
              <w:jc w:val="both"/>
              <w:rPr>
                <w:rFonts w:ascii="Calibri" w:eastAsia="Calibri" w:hAnsi="Calibri" w:cs="Calibri"/>
                <w:color w:val="000000"/>
                <w:sz w:val="22"/>
                <w:szCs w:val="22"/>
              </w:rPr>
            </w:pPr>
          </w:p>
          <w:p w14:paraId="28C2E81F" w14:textId="77777777" w:rsidR="0019340B" w:rsidRDefault="001372A5">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Κύριο όνομα:_____________________________</w:t>
            </w:r>
          </w:p>
          <w:p w14:paraId="584FB0FF" w14:textId="77777777" w:rsidR="0019340B" w:rsidRDefault="0019340B">
            <w:pPr>
              <w:pBdr>
                <w:top w:val="nil"/>
                <w:left w:val="nil"/>
                <w:bottom w:val="nil"/>
                <w:right w:val="nil"/>
                <w:between w:val="nil"/>
              </w:pBdr>
              <w:spacing w:line="276" w:lineRule="auto"/>
              <w:jc w:val="both"/>
              <w:rPr>
                <w:rFonts w:ascii="Calibri" w:eastAsia="Calibri" w:hAnsi="Calibri" w:cs="Calibri"/>
                <w:color w:val="000000"/>
                <w:sz w:val="22"/>
                <w:szCs w:val="22"/>
              </w:rPr>
            </w:pPr>
          </w:p>
          <w:p w14:paraId="04460846" w14:textId="77777777" w:rsidR="0019340B" w:rsidRDefault="001372A5">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Όνομα Πατέρα:___________________________</w:t>
            </w:r>
          </w:p>
          <w:p w14:paraId="0DB80C8C" w14:textId="77777777" w:rsidR="0019340B" w:rsidRDefault="0019340B">
            <w:pPr>
              <w:pBdr>
                <w:top w:val="nil"/>
                <w:left w:val="nil"/>
                <w:bottom w:val="nil"/>
                <w:right w:val="nil"/>
                <w:between w:val="nil"/>
              </w:pBdr>
              <w:spacing w:line="276" w:lineRule="auto"/>
              <w:jc w:val="both"/>
              <w:rPr>
                <w:rFonts w:ascii="Calibri" w:eastAsia="Calibri" w:hAnsi="Calibri" w:cs="Calibri"/>
                <w:color w:val="000000"/>
                <w:sz w:val="22"/>
                <w:szCs w:val="22"/>
              </w:rPr>
            </w:pPr>
          </w:p>
          <w:p w14:paraId="68C6034A" w14:textId="77777777" w:rsidR="0019340B" w:rsidRDefault="001372A5">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Όνομα Μητέρας:___________________________</w:t>
            </w:r>
          </w:p>
          <w:p w14:paraId="0F792313" w14:textId="77777777" w:rsidR="0019340B" w:rsidRDefault="0019340B">
            <w:pPr>
              <w:pBdr>
                <w:top w:val="nil"/>
                <w:left w:val="nil"/>
                <w:bottom w:val="nil"/>
                <w:right w:val="nil"/>
                <w:between w:val="nil"/>
              </w:pBdr>
              <w:spacing w:line="276" w:lineRule="auto"/>
              <w:jc w:val="both"/>
              <w:rPr>
                <w:rFonts w:ascii="Calibri" w:eastAsia="Calibri" w:hAnsi="Calibri" w:cs="Calibri"/>
                <w:color w:val="000000"/>
                <w:sz w:val="22"/>
                <w:szCs w:val="22"/>
              </w:rPr>
            </w:pPr>
          </w:p>
          <w:p w14:paraId="354346AD" w14:textId="77777777" w:rsidR="0019340B" w:rsidRDefault="001372A5">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Κάτοικος:________________________________</w:t>
            </w:r>
          </w:p>
          <w:p w14:paraId="70FB2C38" w14:textId="77777777" w:rsidR="0019340B" w:rsidRDefault="0019340B">
            <w:pPr>
              <w:pBdr>
                <w:top w:val="nil"/>
                <w:left w:val="nil"/>
                <w:bottom w:val="nil"/>
                <w:right w:val="nil"/>
                <w:between w:val="nil"/>
              </w:pBdr>
              <w:spacing w:line="276" w:lineRule="auto"/>
              <w:jc w:val="both"/>
              <w:rPr>
                <w:rFonts w:ascii="Calibri" w:eastAsia="Calibri" w:hAnsi="Calibri" w:cs="Calibri"/>
                <w:color w:val="000000"/>
                <w:sz w:val="22"/>
                <w:szCs w:val="22"/>
              </w:rPr>
            </w:pPr>
          </w:p>
          <w:p w14:paraId="6EDC4438" w14:textId="77777777" w:rsidR="0019340B" w:rsidRDefault="001372A5">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Οδός:___________________________________</w:t>
            </w:r>
          </w:p>
          <w:p w14:paraId="13321D7F" w14:textId="77777777" w:rsidR="0019340B" w:rsidRDefault="0019340B">
            <w:pPr>
              <w:pBdr>
                <w:top w:val="nil"/>
                <w:left w:val="nil"/>
                <w:bottom w:val="nil"/>
                <w:right w:val="nil"/>
                <w:between w:val="nil"/>
              </w:pBdr>
              <w:spacing w:line="276" w:lineRule="auto"/>
              <w:jc w:val="both"/>
              <w:rPr>
                <w:rFonts w:ascii="Calibri" w:eastAsia="Calibri" w:hAnsi="Calibri" w:cs="Calibri"/>
                <w:color w:val="000000"/>
                <w:sz w:val="22"/>
                <w:szCs w:val="22"/>
              </w:rPr>
            </w:pPr>
          </w:p>
          <w:p w14:paraId="04A23C13" w14:textId="77777777" w:rsidR="0019340B" w:rsidRDefault="001372A5">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Α.Δ Τ:___________________________</w:t>
            </w:r>
          </w:p>
          <w:p w14:paraId="5EE75B73" w14:textId="77777777" w:rsidR="0019340B" w:rsidRDefault="0019340B">
            <w:pPr>
              <w:pBdr>
                <w:top w:val="nil"/>
                <w:left w:val="nil"/>
                <w:bottom w:val="nil"/>
                <w:right w:val="nil"/>
                <w:between w:val="nil"/>
              </w:pBdr>
              <w:spacing w:line="276" w:lineRule="auto"/>
              <w:jc w:val="both"/>
              <w:rPr>
                <w:rFonts w:ascii="Calibri" w:eastAsia="Calibri" w:hAnsi="Calibri" w:cs="Calibri"/>
                <w:color w:val="000000"/>
                <w:sz w:val="22"/>
                <w:szCs w:val="22"/>
              </w:rPr>
            </w:pPr>
          </w:p>
          <w:p w14:paraId="6CAC2D9B" w14:textId="77777777" w:rsidR="0019340B" w:rsidRDefault="001372A5">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ΑΦΜ:____</w:t>
            </w:r>
            <w:r>
              <w:rPr>
                <w:rFonts w:ascii="Calibri" w:eastAsia="Calibri" w:hAnsi="Calibri" w:cs="Calibri"/>
                <w:color w:val="000000"/>
                <w:sz w:val="22"/>
                <w:szCs w:val="22"/>
              </w:rPr>
              <w:t>_______________________________</w:t>
            </w:r>
          </w:p>
          <w:p w14:paraId="245E838E" w14:textId="77777777" w:rsidR="0019340B" w:rsidRDefault="0019340B">
            <w:pPr>
              <w:pBdr>
                <w:top w:val="nil"/>
                <w:left w:val="nil"/>
                <w:bottom w:val="nil"/>
                <w:right w:val="nil"/>
                <w:between w:val="nil"/>
              </w:pBdr>
              <w:spacing w:line="276" w:lineRule="auto"/>
              <w:jc w:val="both"/>
              <w:rPr>
                <w:rFonts w:ascii="Calibri" w:eastAsia="Calibri" w:hAnsi="Calibri" w:cs="Calibri"/>
                <w:color w:val="000000"/>
                <w:sz w:val="22"/>
                <w:szCs w:val="22"/>
              </w:rPr>
            </w:pPr>
          </w:p>
          <w:p w14:paraId="58E995F5" w14:textId="77777777" w:rsidR="0019340B" w:rsidRDefault="001372A5">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ΔΟΥ: ___________________________________</w:t>
            </w:r>
          </w:p>
          <w:p w14:paraId="142ABAC3" w14:textId="77777777" w:rsidR="0019340B" w:rsidRDefault="0019340B">
            <w:pPr>
              <w:pBdr>
                <w:top w:val="nil"/>
                <w:left w:val="nil"/>
                <w:bottom w:val="nil"/>
                <w:right w:val="nil"/>
                <w:between w:val="nil"/>
              </w:pBdr>
              <w:spacing w:line="276" w:lineRule="auto"/>
              <w:jc w:val="both"/>
              <w:rPr>
                <w:rFonts w:ascii="Calibri" w:eastAsia="Calibri" w:hAnsi="Calibri" w:cs="Calibri"/>
                <w:color w:val="000000"/>
                <w:sz w:val="22"/>
                <w:szCs w:val="22"/>
              </w:rPr>
            </w:pPr>
          </w:p>
          <w:p w14:paraId="464B8DC0" w14:textId="77777777" w:rsidR="0019340B" w:rsidRDefault="001372A5">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Τηλέφωνο:_______________________________</w:t>
            </w:r>
          </w:p>
          <w:p w14:paraId="5B89E075" w14:textId="77777777" w:rsidR="0019340B" w:rsidRDefault="0019340B">
            <w:pPr>
              <w:pBdr>
                <w:top w:val="nil"/>
                <w:left w:val="nil"/>
                <w:bottom w:val="nil"/>
                <w:right w:val="nil"/>
                <w:between w:val="nil"/>
              </w:pBdr>
              <w:spacing w:line="276" w:lineRule="auto"/>
              <w:jc w:val="both"/>
              <w:rPr>
                <w:rFonts w:ascii="Calibri" w:eastAsia="Calibri" w:hAnsi="Calibri" w:cs="Calibri"/>
                <w:color w:val="000000"/>
                <w:sz w:val="22"/>
                <w:szCs w:val="22"/>
              </w:rPr>
            </w:pPr>
          </w:p>
          <w:p w14:paraId="5374BCF2" w14:textId="77777777" w:rsidR="0019340B" w:rsidRDefault="001372A5">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Email:   _______________________________</w:t>
            </w:r>
          </w:p>
          <w:p w14:paraId="408184F4" w14:textId="77777777" w:rsidR="0019340B" w:rsidRDefault="0019340B">
            <w:pPr>
              <w:pBdr>
                <w:top w:val="nil"/>
                <w:left w:val="nil"/>
                <w:bottom w:val="nil"/>
                <w:right w:val="nil"/>
                <w:between w:val="nil"/>
              </w:pBdr>
              <w:rPr>
                <w:rFonts w:ascii="Calibri" w:eastAsia="Calibri" w:hAnsi="Calibri" w:cs="Calibri"/>
                <w:color w:val="000000"/>
                <w:sz w:val="22"/>
                <w:szCs w:val="22"/>
              </w:rPr>
            </w:pPr>
          </w:p>
          <w:p w14:paraId="43D653D7" w14:textId="77777777" w:rsidR="0019340B" w:rsidRDefault="001372A5">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b/>
                <w:color w:val="000000"/>
                <w:sz w:val="22"/>
                <w:szCs w:val="22"/>
                <w:u w:val="single"/>
              </w:rPr>
              <w:t>Στοιχεία Ακινήτου για το οποίο γίνεται η Αίτηση</w:t>
            </w:r>
          </w:p>
          <w:p w14:paraId="105B38B9" w14:textId="77777777" w:rsidR="0019340B" w:rsidRDefault="0019340B">
            <w:pPr>
              <w:pBdr>
                <w:top w:val="nil"/>
                <w:left w:val="nil"/>
                <w:bottom w:val="nil"/>
                <w:right w:val="nil"/>
                <w:between w:val="nil"/>
              </w:pBdr>
              <w:jc w:val="center"/>
              <w:rPr>
                <w:rFonts w:ascii="Calibri" w:eastAsia="Calibri" w:hAnsi="Calibri" w:cs="Calibri"/>
                <w:color w:val="000000"/>
                <w:sz w:val="22"/>
                <w:szCs w:val="22"/>
                <w:u w:val="single"/>
              </w:rPr>
            </w:pPr>
          </w:p>
          <w:p w14:paraId="169BCDFA" w14:textId="77777777" w:rsidR="0019340B" w:rsidRDefault="0019340B">
            <w:pPr>
              <w:pBdr>
                <w:top w:val="nil"/>
                <w:left w:val="nil"/>
                <w:bottom w:val="nil"/>
                <w:right w:val="nil"/>
                <w:between w:val="nil"/>
              </w:pBdr>
              <w:rPr>
                <w:rFonts w:ascii="Calibri" w:eastAsia="Calibri" w:hAnsi="Calibri" w:cs="Calibri"/>
                <w:color w:val="000000"/>
                <w:sz w:val="22"/>
                <w:szCs w:val="22"/>
                <w:u w:val="single"/>
              </w:rPr>
            </w:pPr>
          </w:p>
          <w:p w14:paraId="7239AF35" w14:textId="77777777" w:rsidR="0019340B" w:rsidRDefault="001372A5">
            <w:pPr>
              <w:pBdr>
                <w:top w:val="nil"/>
                <w:left w:val="nil"/>
                <w:bottom w:val="nil"/>
                <w:right w:val="nil"/>
                <w:between w:val="nil"/>
              </w:pBdr>
              <w:spacing w:line="360" w:lineRule="auto"/>
              <w:rPr>
                <w:rFonts w:ascii="Calibri" w:eastAsia="Calibri" w:hAnsi="Calibri" w:cs="Calibri"/>
                <w:color w:val="000000"/>
                <w:sz w:val="22"/>
                <w:szCs w:val="22"/>
                <w:u w:val="single"/>
              </w:rPr>
            </w:pPr>
            <w:r>
              <w:rPr>
                <w:rFonts w:ascii="Calibri" w:eastAsia="Calibri" w:hAnsi="Calibri" w:cs="Calibri"/>
                <w:color w:val="000000"/>
                <w:sz w:val="22"/>
                <w:szCs w:val="22"/>
                <w:u w:val="single"/>
              </w:rPr>
              <w:t>Διεύθυνση Ακινήτου____________________</w:t>
            </w:r>
          </w:p>
          <w:p w14:paraId="2A0377B8" w14:textId="77777777" w:rsidR="0019340B" w:rsidRDefault="0019340B">
            <w:pPr>
              <w:pBdr>
                <w:top w:val="nil"/>
                <w:left w:val="nil"/>
                <w:bottom w:val="nil"/>
                <w:right w:val="nil"/>
                <w:between w:val="nil"/>
              </w:pBdr>
              <w:rPr>
                <w:rFonts w:ascii="Calibri" w:eastAsia="Calibri" w:hAnsi="Calibri" w:cs="Calibri"/>
                <w:color w:val="000000"/>
                <w:sz w:val="22"/>
                <w:szCs w:val="22"/>
                <w:u w:val="single"/>
              </w:rPr>
            </w:pPr>
          </w:p>
          <w:p w14:paraId="6214A43C" w14:textId="77777777" w:rsidR="0019340B" w:rsidRDefault="001372A5">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u w:val="single"/>
              </w:rPr>
              <w:t>Δήμος</w:t>
            </w:r>
            <w:r>
              <w:rPr>
                <w:rFonts w:ascii="Calibri" w:eastAsia="Calibri" w:hAnsi="Calibri" w:cs="Calibri"/>
                <w:color w:val="000000"/>
                <w:sz w:val="22"/>
                <w:szCs w:val="22"/>
              </w:rPr>
              <w:t xml:space="preserve"> :  _____________________________</w:t>
            </w:r>
          </w:p>
        </w:tc>
        <w:tc>
          <w:tcPr>
            <w:tcW w:w="5988" w:type="dxa"/>
          </w:tcPr>
          <w:p w14:paraId="4CED7C32" w14:textId="77777777" w:rsidR="0019340B" w:rsidRDefault="0019340B">
            <w:pPr>
              <w:pBdr>
                <w:top w:val="nil"/>
                <w:left w:val="nil"/>
                <w:bottom w:val="nil"/>
                <w:right w:val="nil"/>
                <w:between w:val="nil"/>
              </w:pBdr>
              <w:spacing w:line="360" w:lineRule="auto"/>
              <w:rPr>
                <w:rFonts w:ascii="Calibri" w:eastAsia="Calibri" w:hAnsi="Calibri" w:cs="Calibri"/>
                <w:color w:val="000000"/>
                <w:sz w:val="22"/>
                <w:szCs w:val="22"/>
              </w:rPr>
            </w:pPr>
          </w:p>
          <w:tbl>
            <w:tblPr>
              <w:tblStyle w:val="a1"/>
              <w:tblW w:w="5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5"/>
              <w:gridCol w:w="4741"/>
            </w:tblGrid>
            <w:tr w:rsidR="0019340B" w14:paraId="351BD0B1" w14:textId="77777777">
              <w:trPr>
                <w:trHeight w:val="554"/>
              </w:trPr>
              <w:tc>
                <w:tcPr>
                  <w:tcW w:w="5756" w:type="dxa"/>
                  <w:gridSpan w:val="2"/>
                </w:tcPr>
                <w:p w14:paraId="4DC2614E" w14:textId="77777777" w:rsidR="0019340B" w:rsidRDefault="001372A5">
                  <w:pPr>
                    <w:pBdr>
                      <w:top w:val="nil"/>
                      <w:left w:val="nil"/>
                      <w:bottom w:val="nil"/>
                      <w:right w:val="nil"/>
                      <w:between w:val="nil"/>
                    </w:pBdr>
                    <w:spacing w:line="360" w:lineRule="auto"/>
                    <w:jc w:val="center"/>
                    <w:rPr>
                      <w:rFonts w:ascii="Calibri" w:eastAsia="Calibri" w:hAnsi="Calibri" w:cs="Calibri"/>
                      <w:color w:val="000000"/>
                      <w:sz w:val="22"/>
                      <w:szCs w:val="22"/>
                      <w:highlight w:val="lightGray"/>
                    </w:rPr>
                  </w:pPr>
                  <w:r>
                    <w:rPr>
                      <w:rFonts w:ascii="Calibri" w:eastAsia="Calibri" w:hAnsi="Calibri" w:cs="Calibri"/>
                      <w:b/>
                      <w:color w:val="000000"/>
                      <w:sz w:val="22"/>
                      <w:szCs w:val="22"/>
                      <w:highlight w:val="lightGray"/>
                    </w:rPr>
                    <w:t>Υποβαλλόμενα δικαιολογητικά</w:t>
                  </w:r>
                </w:p>
              </w:tc>
            </w:tr>
            <w:tr w:rsidR="0019340B" w14:paraId="270FDD4D" w14:textId="77777777">
              <w:trPr>
                <w:trHeight w:val="1786"/>
              </w:trPr>
              <w:tc>
                <w:tcPr>
                  <w:tcW w:w="1015" w:type="dxa"/>
                  <w:vAlign w:val="center"/>
                </w:tcPr>
                <w:p w14:paraId="0721EA99" w14:textId="77777777" w:rsidR="0019340B" w:rsidRDefault="001372A5">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4741" w:type="dxa"/>
                  <w:vAlign w:val="center"/>
                </w:tcPr>
                <w:p w14:paraId="3B31B052" w14:textId="77777777" w:rsidR="0019340B" w:rsidRDefault="001372A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Θεωρημένο Διάγραμμα Κάλυψης -  Τοπογραφικό από την Υπηρεσία </w:t>
                  </w:r>
                </w:p>
                <w:p w14:paraId="7C46113A" w14:textId="77777777" w:rsidR="0019340B" w:rsidRDefault="001372A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i/>
                      <w:color w:val="000000"/>
                      <w:sz w:val="22"/>
                      <w:szCs w:val="22"/>
                    </w:rPr>
                    <w:t>Να υπάρχουν όροι δόμησης, θεωρημένο απόσπασμα του εγκεκριμένου ρυμοτομικού σχεδίου με σημειωμένη σε αυτό την θέση της  οικοδομής).</w:t>
                  </w:r>
                </w:p>
              </w:tc>
            </w:tr>
            <w:tr w:rsidR="0019340B" w14:paraId="12E4A075" w14:textId="77777777">
              <w:trPr>
                <w:trHeight w:val="480"/>
              </w:trPr>
              <w:tc>
                <w:tcPr>
                  <w:tcW w:w="1015" w:type="dxa"/>
                  <w:vAlign w:val="center"/>
                </w:tcPr>
                <w:p w14:paraId="26A996EF" w14:textId="77777777" w:rsidR="0019340B" w:rsidRDefault="0019340B">
                  <w:pPr>
                    <w:pBdr>
                      <w:top w:val="nil"/>
                      <w:left w:val="nil"/>
                      <w:bottom w:val="nil"/>
                      <w:right w:val="nil"/>
                      <w:between w:val="nil"/>
                    </w:pBdr>
                    <w:spacing w:line="360" w:lineRule="auto"/>
                    <w:rPr>
                      <w:rFonts w:ascii="Calibri" w:eastAsia="Calibri" w:hAnsi="Calibri" w:cs="Calibri"/>
                      <w:color w:val="000000"/>
                      <w:sz w:val="22"/>
                      <w:szCs w:val="22"/>
                      <w:highlight w:val="lightGray"/>
                    </w:rPr>
                  </w:pPr>
                </w:p>
              </w:tc>
              <w:tc>
                <w:tcPr>
                  <w:tcW w:w="4741" w:type="dxa"/>
                  <w:vAlign w:val="center"/>
                </w:tcPr>
                <w:p w14:paraId="53101EFF" w14:textId="77777777" w:rsidR="0019340B" w:rsidRDefault="001372A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Βεβαίωση αρτιότητας </w:t>
                  </w:r>
                  <w:proofErr w:type="spellStart"/>
                  <w:r>
                    <w:rPr>
                      <w:rFonts w:ascii="Calibri" w:eastAsia="Calibri" w:hAnsi="Calibri" w:cs="Calibri"/>
                      <w:color w:val="000000"/>
                      <w:sz w:val="22"/>
                      <w:szCs w:val="22"/>
                    </w:rPr>
                    <w:t>οικοδομησιμότητας</w:t>
                  </w:r>
                  <w:proofErr w:type="spellEnd"/>
                  <w:r>
                    <w:rPr>
                      <w:rFonts w:ascii="Calibri" w:eastAsia="Calibri" w:hAnsi="Calibri" w:cs="Calibri"/>
                      <w:color w:val="000000"/>
                      <w:sz w:val="22"/>
                      <w:szCs w:val="22"/>
                    </w:rPr>
                    <w:t xml:space="preserve"> από το τοπογραφικό τμήμα </w:t>
                  </w:r>
                </w:p>
                <w:p w14:paraId="2C82041D" w14:textId="77777777" w:rsidR="0019340B" w:rsidRDefault="001372A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 xml:space="preserve">(Σε περίπτωση που δεν έχει ολοκληρωθεί η πράξη εφαρμογής </w:t>
                  </w:r>
                  <w:r>
                    <w:rPr>
                      <w:rFonts w:ascii="Calibri" w:eastAsia="Calibri" w:hAnsi="Calibri" w:cs="Calibri"/>
                      <w:color w:val="000000"/>
                      <w:sz w:val="22"/>
                      <w:szCs w:val="22"/>
                    </w:rPr>
                    <w:t>)</w:t>
                  </w:r>
                </w:p>
              </w:tc>
            </w:tr>
            <w:tr w:rsidR="0019340B" w14:paraId="7332BB74" w14:textId="77777777">
              <w:trPr>
                <w:trHeight w:val="480"/>
              </w:trPr>
              <w:tc>
                <w:tcPr>
                  <w:tcW w:w="1015" w:type="dxa"/>
                  <w:vAlign w:val="center"/>
                </w:tcPr>
                <w:p w14:paraId="67EC6CC3" w14:textId="77777777" w:rsidR="0019340B" w:rsidRDefault="0019340B">
                  <w:pPr>
                    <w:pBdr>
                      <w:top w:val="nil"/>
                      <w:left w:val="nil"/>
                      <w:bottom w:val="nil"/>
                      <w:right w:val="nil"/>
                      <w:between w:val="nil"/>
                    </w:pBdr>
                    <w:spacing w:line="360" w:lineRule="auto"/>
                    <w:rPr>
                      <w:rFonts w:ascii="Calibri" w:eastAsia="Calibri" w:hAnsi="Calibri" w:cs="Calibri"/>
                      <w:color w:val="000000"/>
                      <w:sz w:val="22"/>
                      <w:szCs w:val="22"/>
                      <w:highlight w:val="lightGray"/>
                    </w:rPr>
                  </w:pPr>
                </w:p>
              </w:tc>
              <w:tc>
                <w:tcPr>
                  <w:tcW w:w="4741" w:type="dxa"/>
                  <w:vAlign w:val="center"/>
                </w:tcPr>
                <w:p w14:paraId="741560E2" w14:textId="77777777" w:rsidR="0019340B" w:rsidRDefault="001372A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Πίνακας πράξης εφαρμογής, απόσπασμα πράξης, αντίγραφο απόφασης με την οποία κυρώθηκε η πράξη εφαρμογής.</w:t>
                  </w:r>
                </w:p>
              </w:tc>
            </w:tr>
            <w:tr w:rsidR="0019340B" w14:paraId="2E174542" w14:textId="77777777">
              <w:trPr>
                <w:trHeight w:val="480"/>
              </w:trPr>
              <w:tc>
                <w:tcPr>
                  <w:tcW w:w="1015" w:type="dxa"/>
                  <w:vAlign w:val="center"/>
                </w:tcPr>
                <w:p w14:paraId="7C4E4CFE" w14:textId="77777777" w:rsidR="0019340B" w:rsidRDefault="0019340B">
                  <w:pPr>
                    <w:pBdr>
                      <w:top w:val="nil"/>
                      <w:left w:val="nil"/>
                      <w:bottom w:val="nil"/>
                      <w:right w:val="nil"/>
                      <w:between w:val="nil"/>
                    </w:pBdr>
                    <w:spacing w:line="360" w:lineRule="auto"/>
                    <w:rPr>
                      <w:rFonts w:ascii="Calibri" w:eastAsia="Calibri" w:hAnsi="Calibri" w:cs="Calibri"/>
                      <w:color w:val="000000"/>
                      <w:sz w:val="22"/>
                      <w:szCs w:val="22"/>
                      <w:highlight w:val="lightGray"/>
                    </w:rPr>
                  </w:pPr>
                </w:p>
              </w:tc>
              <w:tc>
                <w:tcPr>
                  <w:tcW w:w="4741" w:type="dxa"/>
                  <w:vAlign w:val="center"/>
                </w:tcPr>
                <w:p w14:paraId="62ECB637" w14:textId="77777777" w:rsidR="0019340B" w:rsidRDefault="001372A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Αντίγραφο μεταγραφής πράξης εφαρμογής στην μερίδα</w:t>
                  </w:r>
                </w:p>
              </w:tc>
            </w:tr>
            <w:tr w:rsidR="0019340B" w14:paraId="3A2BE279" w14:textId="77777777">
              <w:trPr>
                <w:trHeight w:val="480"/>
              </w:trPr>
              <w:tc>
                <w:tcPr>
                  <w:tcW w:w="1015" w:type="dxa"/>
                  <w:vAlign w:val="center"/>
                </w:tcPr>
                <w:p w14:paraId="4DC8B052" w14:textId="77777777" w:rsidR="0019340B" w:rsidRDefault="0019340B">
                  <w:pPr>
                    <w:pBdr>
                      <w:top w:val="nil"/>
                      <w:left w:val="nil"/>
                      <w:bottom w:val="nil"/>
                      <w:right w:val="nil"/>
                      <w:between w:val="nil"/>
                    </w:pBdr>
                    <w:spacing w:line="360" w:lineRule="auto"/>
                    <w:rPr>
                      <w:rFonts w:ascii="Calibri" w:eastAsia="Calibri" w:hAnsi="Calibri" w:cs="Calibri"/>
                      <w:color w:val="000000"/>
                      <w:sz w:val="22"/>
                      <w:szCs w:val="22"/>
                      <w:highlight w:val="lightGray"/>
                    </w:rPr>
                  </w:pPr>
                </w:p>
              </w:tc>
              <w:tc>
                <w:tcPr>
                  <w:tcW w:w="4741" w:type="dxa"/>
                  <w:vAlign w:val="center"/>
                </w:tcPr>
                <w:p w14:paraId="27210E3C" w14:textId="77777777" w:rsidR="0019340B" w:rsidRDefault="001372A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Συμβόλαιο παραχώρησης σε κοινή χρήση μετεγγραμμένο στο υποθηκοφυλακείο και βεβαίωση ότι ο Δήμος έλ</w:t>
                  </w:r>
                  <w:r>
                    <w:rPr>
                      <w:rFonts w:ascii="Calibri" w:eastAsia="Calibri" w:hAnsi="Calibri" w:cs="Calibri"/>
                      <w:color w:val="000000"/>
                      <w:sz w:val="22"/>
                      <w:szCs w:val="22"/>
                    </w:rPr>
                    <w:t>αβε γνώση για την παραχώρηση σε κοινή χρήση.</w:t>
                  </w:r>
                </w:p>
              </w:tc>
            </w:tr>
            <w:tr w:rsidR="0019340B" w14:paraId="609E8992" w14:textId="77777777">
              <w:trPr>
                <w:trHeight w:val="480"/>
              </w:trPr>
              <w:tc>
                <w:tcPr>
                  <w:tcW w:w="1015" w:type="dxa"/>
                  <w:vAlign w:val="center"/>
                </w:tcPr>
                <w:p w14:paraId="409C0B28" w14:textId="77777777" w:rsidR="0019340B" w:rsidRDefault="0019340B">
                  <w:pPr>
                    <w:pBdr>
                      <w:top w:val="nil"/>
                      <w:left w:val="nil"/>
                      <w:bottom w:val="nil"/>
                      <w:right w:val="nil"/>
                      <w:between w:val="nil"/>
                    </w:pBdr>
                    <w:spacing w:line="360" w:lineRule="auto"/>
                    <w:rPr>
                      <w:rFonts w:ascii="Calibri" w:eastAsia="Calibri" w:hAnsi="Calibri" w:cs="Calibri"/>
                      <w:color w:val="000000"/>
                      <w:sz w:val="22"/>
                      <w:szCs w:val="22"/>
                      <w:highlight w:val="lightGray"/>
                    </w:rPr>
                  </w:pPr>
                </w:p>
              </w:tc>
              <w:tc>
                <w:tcPr>
                  <w:tcW w:w="4741" w:type="dxa"/>
                  <w:vAlign w:val="center"/>
                </w:tcPr>
                <w:p w14:paraId="3D64D725" w14:textId="77777777" w:rsidR="0019340B" w:rsidRDefault="001372A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Τίτλοι κυριότητας</w:t>
                  </w:r>
                </w:p>
              </w:tc>
            </w:tr>
            <w:tr w:rsidR="0019340B" w14:paraId="41CCD626" w14:textId="77777777">
              <w:trPr>
                <w:trHeight w:val="480"/>
              </w:trPr>
              <w:tc>
                <w:tcPr>
                  <w:tcW w:w="1015" w:type="dxa"/>
                  <w:vAlign w:val="center"/>
                </w:tcPr>
                <w:p w14:paraId="3D108BCB" w14:textId="77777777" w:rsidR="0019340B" w:rsidRDefault="0019340B">
                  <w:pPr>
                    <w:pBdr>
                      <w:top w:val="nil"/>
                      <w:left w:val="nil"/>
                      <w:bottom w:val="nil"/>
                      <w:right w:val="nil"/>
                      <w:between w:val="nil"/>
                    </w:pBdr>
                    <w:spacing w:line="360" w:lineRule="auto"/>
                    <w:rPr>
                      <w:rFonts w:ascii="Calibri" w:eastAsia="Calibri" w:hAnsi="Calibri" w:cs="Calibri"/>
                      <w:color w:val="000000"/>
                      <w:sz w:val="22"/>
                      <w:szCs w:val="22"/>
                      <w:highlight w:val="lightGray"/>
                    </w:rPr>
                  </w:pPr>
                </w:p>
              </w:tc>
              <w:tc>
                <w:tcPr>
                  <w:tcW w:w="4741" w:type="dxa"/>
                  <w:vAlign w:val="center"/>
                </w:tcPr>
                <w:p w14:paraId="3ECFB7D9" w14:textId="77777777" w:rsidR="0019340B" w:rsidRDefault="001372A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Κατόψεις αποτύπωσης τομές &amp; φωτογραφίες, οι οποίες θα απεικονίζουν το σημερινό στάδιο εργασιών του κτίσματος εις διπλούν</w:t>
                  </w:r>
                </w:p>
              </w:tc>
            </w:tr>
            <w:tr w:rsidR="0019340B" w14:paraId="06FD226F" w14:textId="77777777">
              <w:trPr>
                <w:trHeight w:val="480"/>
              </w:trPr>
              <w:tc>
                <w:tcPr>
                  <w:tcW w:w="1015" w:type="dxa"/>
                  <w:vAlign w:val="center"/>
                </w:tcPr>
                <w:p w14:paraId="6A40533B" w14:textId="77777777" w:rsidR="0019340B" w:rsidRDefault="0019340B">
                  <w:pPr>
                    <w:pBdr>
                      <w:top w:val="nil"/>
                      <w:left w:val="nil"/>
                      <w:bottom w:val="nil"/>
                      <w:right w:val="nil"/>
                      <w:between w:val="nil"/>
                    </w:pBdr>
                    <w:spacing w:line="360" w:lineRule="auto"/>
                    <w:rPr>
                      <w:rFonts w:ascii="Calibri" w:eastAsia="Calibri" w:hAnsi="Calibri" w:cs="Calibri"/>
                      <w:color w:val="000000"/>
                      <w:sz w:val="22"/>
                      <w:szCs w:val="22"/>
                      <w:highlight w:val="lightGray"/>
                    </w:rPr>
                  </w:pPr>
                </w:p>
              </w:tc>
              <w:tc>
                <w:tcPr>
                  <w:tcW w:w="4741" w:type="dxa"/>
                  <w:vAlign w:val="center"/>
                </w:tcPr>
                <w:p w14:paraId="40C6000F" w14:textId="77777777" w:rsidR="0019340B" w:rsidRDefault="001372A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Αναλυτική αιτιολογημένη τεχνική έκθεση μηχανικού</w:t>
                  </w:r>
                </w:p>
              </w:tc>
            </w:tr>
            <w:tr w:rsidR="0019340B" w14:paraId="173CC2C9" w14:textId="77777777">
              <w:trPr>
                <w:trHeight w:val="480"/>
              </w:trPr>
              <w:tc>
                <w:tcPr>
                  <w:tcW w:w="1015" w:type="dxa"/>
                  <w:vAlign w:val="center"/>
                </w:tcPr>
                <w:p w14:paraId="381EADC7" w14:textId="77777777" w:rsidR="0019340B" w:rsidRDefault="0019340B">
                  <w:pPr>
                    <w:pBdr>
                      <w:top w:val="nil"/>
                      <w:left w:val="nil"/>
                      <w:bottom w:val="nil"/>
                      <w:right w:val="nil"/>
                      <w:between w:val="nil"/>
                    </w:pBdr>
                    <w:spacing w:line="360" w:lineRule="auto"/>
                    <w:rPr>
                      <w:rFonts w:ascii="Calibri" w:eastAsia="Calibri" w:hAnsi="Calibri" w:cs="Calibri"/>
                      <w:color w:val="000000"/>
                      <w:sz w:val="22"/>
                      <w:szCs w:val="22"/>
                      <w:highlight w:val="lightGray"/>
                    </w:rPr>
                  </w:pPr>
                </w:p>
              </w:tc>
              <w:tc>
                <w:tcPr>
                  <w:tcW w:w="4741" w:type="dxa"/>
                  <w:vAlign w:val="center"/>
                </w:tcPr>
                <w:p w14:paraId="0BFD80A4" w14:textId="77777777" w:rsidR="0019340B" w:rsidRDefault="001372A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Πρόσφατη δήλωση αντοχής υπογεγραμμένη από δύο μηχανικούς</w:t>
                  </w:r>
                </w:p>
              </w:tc>
            </w:tr>
            <w:tr w:rsidR="0019340B" w14:paraId="426C3351" w14:textId="77777777">
              <w:trPr>
                <w:trHeight w:val="480"/>
              </w:trPr>
              <w:tc>
                <w:tcPr>
                  <w:tcW w:w="1015" w:type="dxa"/>
                  <w:vAlign w:val="center"/>
                </w:tcPr>
                <w:p w14:paraId="11095D22" w14:textId="77777777" w:rsidR="0019340B" w:rsidRDefault="0019340B">
                  <w:pPr>
                    <w:pBdr>
                      <w:top w:val="nil"/>
                      <w:left w:val="nil"/>
                      <w:bottom w:val="nil"/>
                      <w:right w:val="nil"/>
                      <w:between w:val="nil"/>
                    </w:pBdr>
                    <w:spacing w:line="360" w:lineRule="auto"/>
                    <w:rPr>
                      <w:rFonts w:ascii="Calibri" w:eastAsia="Calibri" w:hAnsi="Calibri" w:cs="Calibri"/>
                      <w:color w:val="000000"/>
                      <w:sz w:val="22"/>
                      <w:szCs w:val="22"/>
                      <w:highlight w:val="lightGray"/>
                    </w:rPr>
                  </w:pPr>
                </w:p>
              </w:tc>
              <w:tc>
                <w:tcPr>
                  <w:tcW w:w="4741" w:type="dxa"/>
                  <w:vAlign w:val="center"/>
                </w:tcPr>
                <w:p w14:paraId="2F469919" w14:textId="77777777" w:rsidR="0019340B" w:rsidRDefault="001372A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Δήλωση του Ν. 4178/13 ή Ν.4495/17 ή έκθεση αυθαιρέτου αν υπάρχουν αυθαίρετα τμήματα </w:t>
                  </w:r>
                </w:p>
              </w:tc>
            </w:tr>
            <w:tr w:rsidR="0019340B" w14:paraId="11DC52F1" w14:textId="77777777">
              <w:trPr>
                <w:trHeight w:val="480"/>
              </w:trPr>
              <w:tc>
                <w:tcPr>
                  <w:tcW w:w="1015" w:type="dxa"/>
                  <w:vAlign w:val="center"/>
                </w:tcPr>
                <w:p w14:paraId="4BF97F18" w14:textId="77777777" w:rsidR="0019340B" w:rsidRDefault="0019340B">
                  <w:pPr>
                    <w:pBdr>
                      <w:top w:val="nil"/>
                      <w:left w:val="nil"/>
                      <w:bottom w:val="nil"/>
                      <w:right w:val="nil"/>
                      <w:between w:val="nil"/>
                    </w:pBdr>
                    <w:spacing w:line="360" w:lineRule="auto"/>
                    <w:rPr>
                      <w:rFonts w:ascii="Calibri" w:eastAsia="Calibri" w:hAnsi="Calibri" w:cs="Calibri"/>
                      <w:color w:val="000000"/>
                      <w:sz w:val="22"/>
                      <w:szCs w:val="22"/>
                      <w:highlight w:val="lightGray"/>
                    </w:rPr>
                  </w:pPr>
                </w:p>
              </w:tc>
              <w:tc>
                <w:tcPr>
                  <w:tcW w:w="4741" w:type="dxa"/>
                  <w:vAlign w:val="center"/>
                </w:tcPr>
                <w:p w14:paraId="3D8D9F4D" w14:textId="77777777" w:rsidR="0019340B" w:rsidRDefault="001372A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Αίτηση για την μετατροπή του προστίμου διατήρησης σε εφάπαξ</w:t>
                  </w:r>
                </w:p>
                <w:p w14:paraId="7D250FCE" w14:textId="77777777" w:rsidR="0019340B" w:rsidRDefault="001372A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(σε περίπτωση που υπάρχουν τμήματα που παραβιάζουν</w:t>
                  </w:r>
                  <w:r>
                    <w:rPr>
                      <w:rFonts w:ascii="Calibri" w:eastAsia="Calibri" w:hAnsi="Calibri" w:cs="Calibri"/>
                      <w:i/>
                      <w:color w:val="000000"/>
                      <w:sz w:val="22"/>
                      <w:szCs w:val="22"/>
                    </w:rPr>
                    <w:t xml:space="preserve"> πολεοδομικές διατάξεις)</w:t>
                  </w:r>
                </w:p>
              </w:tc>
            </w:tr>
          </w:tbl>
          <w:p w14:paraId="4C6699D4" w14:textId="77777777" w:rsidR="0019340B" w:rsidRDefault="0019340B">
            <w:pPr>
              <w:pBdr>
                <w:top w:val="nil"/>
                <w:left w:val="nil"/>
                <w:bottom w:val="nil"/>
                <w:right w:val="nil"/>
                <w:between w:val="nil"/>
              </w:pBdr>
              <w:spacing w:line="360" w:lineRule="auto"/>
              <w:rPr>
                <w:rFonts w:ascii="Calibri" w:eastAsia="Calibri" w:hAnsi="Calibri" w:cs="Calibri"/>
                <w:color w:val="000000"/>
                <w:sz w:val="22"/>
                <w:szCs w:val="22"/>
              </w:rPr>
            </w:pPr>
          </w:p>
          <w:p w14:paraId="17282F49" w14:textId="77777777" w:rsidR="0019340B" w:rsidRDefault="001372A5">
            <w:pPr>
              <w:pBdr>
                <w:top w:val="nil"/>
                <w:left w:val="nil"/>
                <w:bottom w:val="nil"/>
                <w:right w:val="nil"/>
                <w:between w:val="nil"/>
              </w:pBdr>
              <w:spacing w:line="480" w:lineRule="auto"/>
              <w:rPr>
                <w:rFonts w:ascii="Calibri" w:eastAsia="Calibri" w:hAnsi="Calibri" w:cs="Calibri"/>
                <w:color w:val="000000"/>
                <w:sz w:val="22"/>
                <w:szCs w:val="22"/>
              </w:rPr>
            </w:pPr>
            <w:r>
              <w:rPr>
                <w:rFonts w:ascii="Calibri" w:eastAsia="Calibri" w:hAnsi="Calibri" w:cs="Calibri"/>
                <w:b/>
                <w:color w:val="000000"/>
                <w:sz w:val="22"/>
                <w:szCs w:val="22"/>
              </w:rPr>
              <w:t xml:space="preserve">ΗΜΕΡΟΜΗΝΙΑ </w:t>
            </w:r>
            <w:r>
              <w:rPr>
                <w:rFonts w:ascii="Calibri" w:eastAsia="Calibri" w:hAnsi="Calibri" w:cs="Calibri"/>
                <w:color w:val="000000"/>
                <w:sz w:val="22"/>
                <w:szCs w:val="22"/>
              </w:rPr>
              <w:t xml:space="preserve">:   </w:t>
            </w:r>
          </w:p>
          <w:p w14:paraId="7BAAD21E" w14:textId="77777777" w:rsidR="0019340B" w:rsidRDefault="001372A5">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Ο/Η ΑΙΤ</w:t>
            </w:r>
            <w:r>
              <w:rPr>
                <w:rFonts w:ascii="Calibri" w:eastAsia="Calibri" w:hAnsi="Calibri" w:cs="Calibri"/>
                <w:sz w:val="22"/>
                <w:szCs w:val="22"/>
              </w:rPr>
              <w:t>:</w:t>
            </w:r>
            <w:r>
              <w:rPr>
                <w:rFonts w:ascii="Calibri" w:eastAsia="Calibri" w:hAnsi="Calibri" w:cs="Calibri"/>
                <w:color w:val="000000"/>
                <w:sz w:val="22"/>
                <w:szCs w:val="22"/>
              </w:rPr>
              <w:t xml:space="preserve">                      </w:t>
            </w:r>
          </w:p>
        </w:tc>
      </w:tr>
    </w:tbl>
    <w:p w14:paraId="6ACB3A82" w14:textId="77777777" w:rsidR="0019340B" w:rsidRDefault="0019340B">
      <w:pPr>
        <w:pBdr>
          <w:top w:val="nil"/>
          <w:left w:val="nil"/>
          <w:bottom w:val="nil"/>
          <w:right w:val="nil"/>
          <w:between w:val="nil"/>
        </w:pBdr>
        <w:jc w:val="both"/>
        <w:rPr>
          <w:rFonts w:ascii="Arial" w:eastAsia="Arial" w:hAnsi="Arial" w:cs="Arial"/>
          <w:color w:val="000000"/>
          <w:sz w:val="22"/>
          <w:szCs w:val="22"/>
        </w:rPr>
      </w:pPr>
    </w:p>
    <w:p w14:paraId="11906FFC" w14:textId="77777777" w:rsidR="0019340B" w:rsidRDefault="0019340B">
      <w:pPr>
        <w:pBdr>
          <w:top w:val="nil"/>
          <w:left w:val="nil"/>
          <w:bottom w:val="nil"/>
          <w:right w:val="nil"/>
          <w:between w:val="nil"/>
        </w:pBdr>
        <w:ind w:left="-900"/>
        <w:jc w:val="both"/>
        <w:rPr>
          <w:rFonts w:ascii="Arial" w:eastAsia="Arial" w:hAnsi="Arial" w:cs="Arial"/>
          <w:color w:val="000000"/>
          <w:sz w:val="24"/>
          <w:szCs w:val="24"/>
          <w:u w:val="single"/>
        </w:rPr>
      </w:pPr>
    </w:p>
    <w:p w14:paraId="6D24D99B" w14:textId="77777777" w:rsidR="0019340B" w:rsidRDefault="001372A5">
      <w:pPr>
        <w:pBdr>
          <w:top w:val="nil"/>
          <w:left w:val="nil"/>
          <w:bottom w:val="nil"/>
          <w:right w:val="nil"/>
          <w:between w:val="nil"/>
        </w:pBdr>
        <w:ind w:left="-900"/>
        <w:jc w:val="both"/>
        <w:rPr>
          <w:rFonts w:ascii="Arial" w:eastAsia="Arial" w:hAnsi="Arial" w:cs="Arial"/>
          <w:color w:val="000000"/>
          <w:sz w:val="24"/>
          <w:szCs w:val="24"/>
          <w:u w:val="single"/>
        </w:rPr>
      </w:pPr>
      <w:r>
        <w:rPr>
          <w:rFonts w:ascii="Arial" w:eastAsia="Arial" w:hAnsi="Arial" w:cs="Arial"/>
          <w:b/>
          <w:i/>
          <w:color w:val="000000"/>
          <w:sz w:val="24"/>
          <w:szCs w:val="24"/>
          <w:u w:val="single"/>
        </w:rPr>
        <w:t xml:space="preserve">ΑΠΑΙΤΟΥΜΕΝΑ ΔΙΚΑΙΟΛΟΓΗΤΙΚΑ – ΔΙΕΥΚΡΙΝΗΣΕΙΣ  </w:t>
      </w:r>
    </w:p>
    <w:p w14:paraId="39BCFEF4" w14:textId="77777777" w:rsidR="0019340B" w:rsidRDefault="0019340B">
      <w:pPr>
        <w:pBdr>
          <w:top w:val="nil"/>
          <w:left w:val="nil"/>
          <w:bottom w:val="nil"/>
          <w:right w:val="nil"/>
          <w:between w:val="nil"/>
        </w:pBdr>
        <w:tabs>
          <w:tab w:val="left" w:pos="567"/>
        </w:tabs>
        <w:spacing w:line="360" w:lineRule="auto"/>
        <w:jc w:val="both"/>
        <w:rPr>
          <w:rFonts w:ascii="Calibri" w:eastAsia="Calibri" w:hAnsi="Calibri" w:cs="Calibri"/>
          <w:color w:val="000000"/>
          <w:sz w:val="24"/>
          <w:szCs w:val="24"/>
        </w:rPr>
      </w:pPr>
    </w:p>
    <w:p w14:paraId="228DA2FF" w14:textId="77777777" w:rsidR="0019340B" w:rsidRDefault="001372A5">
      <w:pPr>
        <w:numPr>
          <w:ilvl w:val="0"/>
          <w:numId w:val="1"/>
        </w:numPr>
        <w:pBdr>
          <w:top w:val="nil"/>
          <w:left w:val="nil"/>
          <w:bottom w:val="nil"/>
          <w:right w:val="nil"/>
          <w:between w:val="nil"/>
        </w:pBdr>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Θεώρηση του τοπογραφικού διαγράμματος – διαγράμματος  κάλυψης από το Τμήμα Έκδοσης Αδειών. </w:t>
      </w:r>
    </w:p>
    <w:p w14:paraId="2EB2C7A3" w14:textId="77777777" w:rsidR="0019340B" w:rsidRDefault="001372A5">
      <w:pPr>
        <w:numPr>
          <w:ilvl w:val="0"/>
          <w:numId w:val="1"/>
        </w:numPr>
        <w:pBdr>
          <w:top w:val="nil"/>
          <w:left w:val="nil"/>
          <w:bottom w:val="nil"/>
          <w:right w:val="nil"/>
          <w:between w:val="nil"/>
        </w:pBdr>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Στο τοπογραφικό – διάγραμμα κάλυψης να υπάρχουν όροι δόμησης και θεωρημένο απόσπασμα του εγκεκριμένου ρυμοτομικού σχεδίου με σημειωμένη σε αυτό την θέση της  οικοδομής. Στην περίπτωση που δεν έχει ολοκληρωθεί η πράξη εφαρμογής απαιτείται βεβαίωση αρτιότητα</w:t>
      </w:r>
      <w:r>
        <w:rPr>
          <w:rFonts w:ascii="Calibri" w:eastAsia="Calibri" w:hAnsi="Calibri" w:cs="Calibri"/>
          <w:color w:val="000000"/>
          <w:sz w:val="22"/>
          <w:szCs w:val="22"/>
        </w:rPr>
        <w:t xml:space="preserve">ς </w:t>
      </w:r>
      <w:proofErr w:type="spellStart"/>
      <w:r>
        <w:rPr>
          <w:rFonts w:ascii="Calibri" w:eastAsia="Calibri" w:hAnsi="Calibri" w:cs="Calibri"/>
          <w:color w:val="000000"/>
          <w:sz w:val="22"/>
          <w:szCs w:val="22"/>
        </w:rPr>
        <w:t>οικοδομησιμότητας</w:t>
      </w:r>
      <w:proofErr w:type="spellEnd"/>
      <w:r>
        <w:rPr>
          <w:rFonts w:ascii="Calibri" w:eastAsia="Calibri" w:hAnsi="Calibri" w:cs="Calibri"/>
          <w:color w:val="000000"/>
          <w:sz w:val="22"/>
          <w:szCs w:val="22"/>
        </w:rPr>
        <w:t xml:space="preserve"> από το τοπογραφικό τμήμα. Επίσης εάν υπάρχουν οικοδομικές άδειες στο διάγραμμα κάλυψης και τις κατόψεις θα είναι διαγραμμισμένες και </w:t>
      </w:r>
      <w:proofErr w:type="spellStart"/>
      <w:r>
        <w:rPr>
          <w:rFonts w:ascii="Calibri" w:eastAsia="Calibri" w:hAnsi="Calibri" w:cs="Calibri"/>
          <w:color w:val="000000"/>
          <w:sz w:val="22"/>
          <w:szCs w:val="22"/>
        </w:rPr>
        <w:t>εμβαδομετρημένες</w:t>
      </w:r>
      <w:proofErr w:type="spellEnd"/>
      <w:r>
        <w:rPr>
          <w:rFonts w:ascii="Calibri" w:eastAsia="Calibri" w:hAnsi="Calibri" w:cs="Calibri"/>
          <w:color w:val="000000"/>
          <w:sz w:val="22"/>
          <w:szCs w:val="22"/>
        </w:rPr>
        <w:t xml:space="preserve"> οι επιφάνειες οικοδομής, οι οποίες δεν συμπεριλαμβανόταν στις οικοδομικές άδειες. Τα σ</w:t>
      </w:r>
      <w:r>
        <w:rPr>
          <w:rFonts w:ascii="Calibri" w:eastAsia="Calibri" w:hAnsi="Calibri" w:cs="Calibri"/>
          <w:color w:val="000000"/>
          <w:sz w:val="22"/>
          <w:szCs w:val="22"/>
        </w:rPr>
        <w:t>χέδια και τα αποσπάσματα θα πρέπει να είναι ευκρινή για να είναι δυνατόν να διαπιστωθεί η πραγματική κατάσταση.   Στο διάγραμμα κάλυψης γίνεται ειδικό πινακάκι με τα τμήματα που τυχόν παραβιάζουν τις πολεοδομικές διατάξεις (όπως π.χ.  τμήματα εντός Δ, δ, τ</w:t>
      </w:r>
      <w:r>
        <w:rPr>
          <w:rFonts w:ascii="Calibri" w:eastAsia="Calibri" w:hAnsi="Calibri" w:cs="Calibri"/>
          <w:color w:val="000000"/>
          <w:sz w:val="22"/>
          <w:szCs w:val="22"/>
        </w:rPr>
        <w:t>μήματα εντός πρασιάς, τμήματα εξωστών καθ’ υπέρβαση των δηλωμένων), και επίσης θα πρέπει να γίνεται σύγκριση της υπάρχουσας δόμησης και κάλυψης με τα επιτρεπόμενα μεγέθη όπως ακριβώς με τις άδειες δόμησης.</w:t>
      </w:r>
    </w:p>
    <w:p w14:paraId="1BA17822" w14:textId="77777777" w:rsidR="0019340B" w:rsidRDefault="001372A5">
      <w:pPr>
        <w:numPr>
          <w:ilvl w:val="0"/>
          <w:numId w:val="1"/>
        </w:numPr>
        <w:pBdr>
          <w:top w:val="nil"/>
          <w:left w:val="nil"/>
          <w:bottom w:val="nil"/>
          <w:right w:val="nil"/>
          <w:between w:val="nil"/>
        </w:pBdr>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 Σε περίπτωση που έχει κυρωθεί πράξη εφαρμογής θα </w:t>
      </w:r>
      <w:r>
        <w:rPr>
          <w:rFonts w:ascii="Calibri" w:eastAsia="Calibri" w:hAnsi="Calibri" w:cs="Calibri"/>
          <w:color w:val="000000"/>
          <w:sz w:val="22"/>
          <w:szCs w:val="22"/>
        </w:rPr>
        <w:t>πρέπει να  προσκομίσει συνημμένα αντίγραφο από την μερίδα του, που να φαίνεται  ότι η πράξη εφαρμογής έχει μεταγραφεί στην μερίδα του. Εάν χρειάζεται   διορθωτική της πράξης εφαρμογής, πρέπει να προηγηθεί η διαδικασία  αυτή και μετά να κατατεθεί η αίτηση γ</w:t>
      </w:r>
      <w:r>
        <w:rPr>
          <w:rFonts w:ascii="Calibri" w:eastAsia="Calibri" w:hAnsi="Calibri" w:cs="Calibri"/>
          <w:color w:val="000000"/>
          <w:sz w:val="22"/>
          <w:szCs w:val="22"/>
        </w:rPr>
        <w:t>ια την εξαίρεση από την κατεδάφιση. Σε περίπτωση  πράξης εφαρμογής απαιτούνται τα αντίγραφα της πράξης   εφαρμογής όπως πίνακας πράξης εφαρμογής και απόσπασμα της πράξης εφαρμογής καθώς και αντίγραφο από το κείμενο της Απόφασης Νομάρχη με την οποία κυρώθηκ</w:t>
      </w:r>
      <w:r>
        <w:rPr>
          <w:rFonts w:ascii="Calibri" w:eastAsia="Calibri" w:hAnsi="Calibri" w:cs="Calibri"/>
          <w:color w:val="000000"/>
          <w:sz w:val="22"/>
          <w:szCs w:val="22"/>
        </w:rPr>
        <w:t>ε η πράξη εφαρμογής. Επίσης σε περίπτωση διορθωτικής προσκομίζεται το κείμενο της διόρθωσης της πράξης εφαρμογής και οι διορθωμένοι πίνακες καθώς και το διορθωμένο απόσπασμα.</w:t>
      </w:r>
    </w:p>
    <w:p w14:paraId="1C8A6182" w14:textId="77777777" w:rsidR="0019340B" w:rsidRDefault="001372A5">
      <w:pPr>
        <w:numPr>
          <w:ilvl w:val="0"/>
          <w:numId w:val="1"/>
        </w:numPr>
        <w:pBdr>
          <w:top w:val="nil"/>
          <w:left w:val="nil"/>
          <w:bottom w:val="nil"/>
          <w:right w:val="nil"/>
          <w:between w:val="nil"/>
        </w:pBdr>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Σε περίπτωση που υπάρχουν </w:t>
      </w:r>
      <w:proofErr w:type="spellStart"/>
      <w:r>
        <w:rPr>
          <w:rFonts w:ascii="Calibri" w:eastAsia="Calibri" w:hAnsi="Calibri" w:cs="Calibri"/>
          <w:color w:val="000000"/>
          <w:sz w:val="22"/>
          <w:szCs w:val="22"/>
        </w:rPr>
        <w:t>ρυμοτομούμενα</w:t>
      </w:r>
      <w:proofErr w:type="spellEnd"/>
      <w:r>
        <w:rPr>
          <w:rFonts w:ascii="Calibri" w:eastAsia="Calibri" w:hAnsi="Calibri" w:cs="Calibri"/>
          <w:color w:val="000000"/>
          <w:sz w:val="22"/>
          <w:szCs w:val="22"/>
        </w:rPr>
        <w:t xml:space="preserve">  τμήματα του οικοπέδου  αυτά πρέπει να τε</w:t>
      </w:r>
      <w:r>
        <w:rPr>
          <w:rFonts w:ascii="Calibri" w:eastAsia="Calibri" w:hAnsi="Calibri" w:cs="Calibri"/>
          <w:color w:val="000000"/>
          <w:sz w:val="22"/>
          <w:szCs w:val="22"/>
        </w:rPr>
        <w:t xml:space="preserve">θούν σε κοινή χρήση συμβολαιογραφικά, το συμβόλαιο  παραχώρησης σε κοινή χρήση να είναι μετεγγραμμένο στο υποθηκοφυλακείο και  να προσκομιστεί βεβαίωση ότι ο Δήμος έλαβε γνώση για την παραχώρηση σε κοινή χρήση. Εάν υπάρχουν </w:t>
      </w:r>
      <w:proofErr w:type="spellStart"/>
      <w:r>
        <w:rPr>
          <w:rFonts w:ascii="Calibri" w:eastAsia="Calibri" w:hAnsi="Calibri" w:cs="Calibri"/>
          <w:color w:val="000000"/>
          <w:sz w:val="22"/>
          <w:szCs w:val="22"/>
        </w:rPr>
        <w:t>ρυμοτομούμενα</w:t>
      </w:r>
      <w:proofErr w:type="spellEnd"/>
      <w:r>
        <w:rPr>
          <w:rFonts w:ascii="Calibri" w:eastAsia="Calibri" w:hAnsi="Calibri" w:cs="Calibri"/>
          <w:color w:val="000000"/>
          <w:sz w:val="22"/>
          <w:szCs w:val="22"/>
        </w:rPr>
        <w:t xml:space="preserve"> τμήματα θα πρέπει </w:t>
      </w:r>
      <w:r>
        <w:rPr>
          <w:rFonts w:ascii="Calibri" w:eastAsia="Calibri" w:hAnsi="Calibri" w:cs="Calibri"/>
          <w:color w:val="000000"/>
          <w:sz w:val="22"/>
          <w:szCs w:val="22"/>
        </w:rPr>
        <w:t xml:space="preserve">να υλοποιηθεί η  κατεδάφιση των τμημάτων αυτών πριν την διαβίβαση της γνωμοδότησης της υπηρεσίας μας στο Ηράκλειο για έκδοση απόφασης εξαίρεσης από την κατεδάφιση.  </w:t>
      </w:r>
    </w:p>
    <w:p w14:paraId="03CB71B3" w14:textId="77777777" w:rsidR="0019340B" w:rsidRDefault="001372A5">
      <w:pPr>
        <w:numPr>
          <w:ilvl w:val="0"/>
          <w:numId w:val="1"/>
        </w:numPr>
        <w:pBdr>
          <w:top w:val="nil"/>
          <w:left w:val="nil"/>
          <w:bottom w:val="nil"/>
          <w:right w:val="nil"/>
          <w:between w:val="nil"/>
        </w:pBdr>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Να προσκομισθούν οι τίτλοι κυριότητας</w:t>
      </w:r>
    </w:p>
    <w:p w14:paraId="2ED59FB8" w14:textId="77777777" w:rsidR="0019340B" w:rsidRDefault="001372A5">
      <w:pPr>
        <w:numPr>
          <w:ilvl w:val="0"/>
          <w:numId w:val="1"/>
        </w:numPr>
        <w:pBdr>
          <w:top w:val="nil"/>
          <w:left w:val="nil"/>
          <w:bottom w:val="nil"/>
          <w:right w:val="nil"/>
          <w:between w:val="nil"/>
        </w:pBdr>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Κατόψεις αποτύπωσης, τομές και φωτογραφίες, οι οποίε</w:t>
      </w:r>
      <w:r>
        <w:rPr>
          <w:rFonts w:ascii="Calibri" w:eastAsia="Calibri" w:hAnsi="Calibri" w:cs="Calibri"/>
          <w:color w:val="000000"/>
          <w:sz w:val="22"/>
          <w:szCs w:val="22"/>
        </w:rPr>
        <w:t>ς θα απεικονίζουν το σημερινό στάδιο εργασιών του κτίσματος εις διπλούν.</w:t>
      </w:r>
    </w:p>
    <w:p w14:paraId="545D1874" w14:textId="77777777" w:rsidR="0019340B" w:rsidRDefault="001372A5">
      <w:pPr>
        <w:numPr>
          <w:ilvl w:val="0"/>
          <w:numId w:val="1"/>
        </w:numPr>
        <w:pBdr>
          <w:top w:val="nil"/>
          <w:left w:val="nil"/>
          <w:bottom w:val="nil"/>
          <w:right w:val="nil"/>
          <w:between w:val="nil"/>
        </w:pBdr>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Αναλυτική τεχνική έκθεση του μηχανικού στην οποία να διευκρινίζεται ποια τμήματα της οικοδομής είναι αυτά για τα οποία ζητείται η εξαίρεση από την κατεδάφιση και να αιτιολογείται και </w:t>
      </w:r>
      <w:r>
        <w:rPr>
          <w:rFonts w:ascii="Calibri" w:eastAsia="Calibri" w:hAnsi="Calibri" w:cs="Calibri"/>
          <w:color w:val="000000"/>
          <w:sz w:val="22"/>
          <w:szCs w:val="22"/>
        </w:rPr>
        <w:t>ο λόγος για τον οποίο αιτείται σήμερα την εξαίρεση από την κατεδάφιση.</w:t>
      </w:r>
    </w:p>
    <w:p w14:paraId="12800657" w14:textId="77777777" w:rsidR="0019340B" w:rsidRDefault="001372A5">
      <w:pPr>
        <w:numPr>
          <w:ilvl w:val="0"/>
          <w:numId w:val="1"/>
        </w:numPr>
        <w:pBdr>
          <w:top w:val="nil"/>
          <w:left w:val="nil"/>
          <w:bottom w:val="nil"/>
          <w:right w:val="nil"/>
          <w:between w:val="nil"/>
        </w:pBdr>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Πρόσφατη δήλωση αντοχής υπογεγραμμένη από δύο μηχανικούς, εκ των οποίων ο ένας τουλάχιστον να είναι διπλωματούχος Πολιτικός Μηχανικός</w:t>
      </w:r>
    </w:p>
    <w:p w14:paraId="547FF62B" w14:textId="77777777" w:rsidR="0019340B" w:rsidRDefault="001372A5">
      <w:pPr>
        <w:numPr>
          <w:ilvl w:val="0"/>
          <w:numId w:val="1"/>
        </w:numPr>
        <w:pBdr>
          <w:top w:val="nil"/>
          <w:left w:val="nil"/>
          <w:bottom w:val="nil"/>
          <w:right w:val="nil"/>
          <w:between w:val="nil"/>
        </w:pBdr>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Εάν υπάρχουν αυθαίρετα τμήματα καθ’ υπέρβαση του δη</w:t>
      </w:r>
      <w:r>
        <w:rPr>
          <w:rFonts w:ascii="Calibri" w:eastAsia="Calibri" w:hAnsi="Calibri" w:cs="Calibri"/>
          <w:color w:val="000000"/>
          <w:sz w:val="22"/>
          <w:szCs w:val="22"/>
        </w:rPr>
        <w:t>λωμένου ή καθ’ υπέρβαση των οικοδομικών αδειών που έχουν εκδοθεί τότε θα πρέπει να υπάρχει δήλωση του Ν. 4178/13 ή να προηγηθεί σύνταξη έκθεσης αυτοψίας αυθαιρέτου από την υπηρεσία.</w:t>
      </w:r>
    </w:p>
    <w:p w14:paraId="4C13C329" w14:textId="77777777" w:rsidR="0019340B" w:rsidRDefault="001372A5">
      <w:pPr>
        <w:numPr>
          <w:ilvl w:val="0"/>
          <w:numId w:val="1"/>
        </w:numPr>
        <w:pBdr>
          <w:top w:val="nil"/>
          <w:left w:val="nil"/>
          <w:bottom w:val="nil"/>
          <w:right w:val="nil"/>
          <w:between w:val="nil"/>
        </w:pBdr>
        <w:tabs>
          <w:tab w:val="left" w:pos="284"/>
          <w:tab w:val="left" w:pos="426"/>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Αίτηση για την μετατροπή του προστίμου διατήρησης σε εφάπαξ σε περίπτωση π</w:t>
      </w:r>
      <w:r>
        <w:rPr>
          <w:rFonts w:ascii="Calibri" w:eastAsia="Calibri" w:hAnsi="Calibri" w:cs="Calibri"/>
          <w:color w:val="000000"/>
          <w:sz w:val="22"/>
          <w:szCs w:val="22"/>
        </w:rPr>
        <w:t>ου υπάρχουν τμήματα που παραβιάζουν τις πολεοδομικές διατάξεις.</w:t>
      </w:r>
    </w:p>
    <w:p w14:paraId="2D32D92F" w14:textId="77777777" w:rsidR="0019340B" w:rsidRDefault="0019340B">
      <w:pPr>
        <w:pBdr>
          <w:top w:val="nil"/>
          <w:left w:val="nil"/>
          <w:bottom w:val="nil"/>
          <w:right w:val="nil"/>
          <w:between w:val="nil"/>
        </w:pBdr>
        <w:jc w:val="both"/>
        <w:rPr>
          <w:rFonts w:ascii="Calibri" w:eastAsia="Calibri" w:hAnsi="Calibri" w:cs="Calibri"/>
          <w:color w:val="000000"/>
          <w:sz w:val="22"/>
          <w:szCs w:val="22"/>
        </w:rPr>
      </w:pPr>
    </w:p>
    <w:p w14:paraId="12C29906" w14:textId="77777777" w:rsidR="0019340B" w:rsidRDefault="0019340B">
      <w:pPr>
        <w:pBdr>
          <w:top w:val="nil"/>
          <w:left w:val="nil"/>
          <w:bottom w:val="nil"/>
          <w:right w:val="nil"/>
          <w:between w:val="nil"/>
        </w:pBdr>
        <w:jc w:val="both"/>
        <w:rPr>
          <w:rFonts w:ascii="Calibri" w:eastAsia="Calibri" w:hAnsi="Calibri" w:cs="Calibri"/>
          <w:color w:val="000000"/>
          <w:sz w:val="22"/>
          <w:szCs w:val="22"/>
        </w:rPr>
      </w:pPr>
    </w:p>
    <w:p w14:paraId="4E753074" w14:textId="77777777" w:rsidR="0019340B" w:rsidRDefault="0019340B">
      <w:pPr>
        <w:pBdr>
          <w:top w:val="nil"/>
          <w:left w:val="nil"/>
          <w:bottom w:val="nil"/>
          <w:right w:val="nil"/>
          <w:between w:val="nil"/>
        </w:pBdr>
        <w:jc w:val="both"/>
        <w:rPr>
          <w:rFonts w:ascii="Calibri" w:eastAsia="Calibri" w:hAnsi="Calibri" w:cs="Calibri"/>
          <w:color w:val="000000"/>
          <w:sz w:val="22"/>
          <w:szCs w:val="22"/>
        </w:rPr>
      </w:pPr>
    </w:p>
    <w:sectPr w:rsidR="0019340B">
      <w:pgSz w:w="12240" w:h="15840"/>
      <w:pgMar w:top="360" w:right="1041" w:bottom="719"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841"/>
    <w:multiLevelType w:val="multilevel"/>
    <w:tmpl w:val="CB5404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0B"/>
    <w:rsid w:val="001372A5"/>
    <w:rsid w:val="0019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63A2"/>
  <w15:docId w15:val="{FBA4CEF5-FDA1-4623-B744-21303074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leodomia@chania.g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Electra V</cp:lastModifiedBy>
  <cp:revision>2</cp:revision>
  <dcterms:created xsi:type="dcterms:W3CDTF">2021-12-29T11:27:00Z</dcterms:created>
  <dcterms:modified xsi:type="dcterms:W3CDTF">2021-12-29T11:27:00Z</dcterms:modified>
</cp:coreProperties>
</file>