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D1B8" w14:textId="77777777" w:rsidR="00207A4F" w:rsidRPr="00207A4F" w:rsidRDefault="00207A4F" w:rsidP="00207A4F">
      <w:pPr>
        <w:rPr>
          <w:b/>
        </w:rPr>
      </w:pPr>
      <w:r w:rsidRPr="00207A4F">
        <w:rPr>
          <w:b/>
        </w:rPr>
        <w:t>ΥΠΟΣΗΜΕΙΩΣΕΙΣ</w:t>
      </w:r>
    </w:p>
    <w:p w14:paraId="50DA6452" w14:textId="77777777" w:rsidR="00207A4F" w:rsidRPr="00207A4F" w:rsidRDefault="00207A4F" w:rsidP="00207A4F">
      <w:r w:rsidRPr="00207A4F">
        <w:rPr>
          <w:b/>
        </w:rPr>
        <w:t>1.</w:t>
      </w:r>
      <w:r w:rsidRPr="00207A4F">
        <w:t xml:space="preserve"> Οι υποσημειώσεις θα πρέπει να είναι υποσελίδιες. Αν η λέξη στην οποία τοποθετείται υποσημείωση συνοδεύεται από σημείο στίξης, ο αριθμός της υποσημείωσης τοποθετείται </w:t>
      </w:r>
      <w:r w:rsidRPr="00207A4F">
        <w:rPr>
          <w:u w:val="single"/>
        </w:rPr>
        <w:t>μετά</w:t>
      </w:r>
      <w:r w:rsidRPr="00207A4F">
        <w:t xml:space="preserve"> το σημείο στίξης (για παράδειγμα:  .</w:t>
      </w:r>
      <w:r w:rsidRPr="00207A4F">
        <w:rPr>
          <w:vertAlign w:val="superscript"/>
        </w:rPr>
        <w:t xml:space="preserve">4  </w:t>
      </w:r>
      <w:r w:rsidRPr="00207A4F">
        <w:t>και ,</w:t>
      </w:r>
      <w:r w:rsidRPr="00207A4F">
        <w:rPr>
          <w:vertAlign w:val="superscript"/>
        </w:rPr>
        <w:t>5</w:t>
      </w:r>
      <w:r w:rsidRPr="00207A4F">
        <w:t xml:space="preserve">). </w:t>
      </w:r>
      <w:r w:rsidRPr="00207A4F">
        <w:br/>
      </w:r>
      <w:r w:rsidRPr="00207A4F">
        <w:rPr>
          <w:b/>
        </w:rPr>
        <w:t>2.</w:t>
      </w:r>
      <w:r w:rsidRPr="00207A4F">
        <w:t xml:space="preserve"> Οι συνεχόμενοι βιβλιογραφικοί τίτλοι στις υποσημειώσεις χωρίζονται με </w:t>
      </w:r>
      <w:r w:rsidRPr="00207A4F">
        <w:rPr>
          <w:u w:val="single"/>
        </w:rPr>
        <w:t>άνω τελεία</w:t>
      </w:r>
      <w:r w:rsidRPr="00207A4F">
        <w:t xml:space="preserve">. </w:t>
      </w:r>
      <w:r w:rsidRPr="00207A4F">
        <w:br/>
      </w:r>
      <w:r w:rsidRPr="00207A4F">
        <w:rPr>
          <w:b/>
        </w:rPr>
        <w:t>3.</w:t>
      </w:r>
      <w:r w:rsidRPr="00207A4F">
        <w:t xml:space="preserve"> Ο εκδοτικός οίκος αναφέρεται πριν τον τόπο και το έτος έκδοσης, ανάμεσα σε κόμματα, με όρθια στοιχεία χωρίς εισαγωγικά.</w:t>
      </w:r>
      <w:r w:rsidRPr="00207A4F">
        <w:br/>
      </w:r>
      <w:r w:rsidRPr="00207A4F">
        <w:rPr>
          <w:b/>
        </w:rPr>
        <w:t>4.</w:t>
      </w:r>
      <w:r w:rsidRPr="00207A4F">
        <w:t xml:space="preserve"> Για τις παραπομπές θα πρέπει να ακολουθούνται πιστά τα παρακάτω παραδείγματα, τόσο ως προς τη σειρά των πληροφοριών και τη στίξη, όσο και ως προς τον χαρακτηρισμό των τυπογραφικών στοιχείων σε όρθια και πλάγια. Για διευκόλυνση σημειώνουμε ότι τα κόμματα, που ακολουθούν τους τίτλους ή τις συντομογραφίες με πλάγια, είναι όρθια.</w:t>
      </w:r>
      <w:r w:rsidRPr="00207A4F">
        <w:br/>
      </w:r>
      <w:r w:rsidRPr="00207A4F">
        <w:rPr>
          <w:b/>
        </w:rPr>
        <w:t>5.</w:t>
      </w:r>
      <w:r w:rsidRPr="00207A4F">
        <w:t xml:space="preserve"> σ. και όχι σελ. ή </w:t>
      </w:r>
      <w:proofErr w:type="spellStart"/>
      <w:r w:rsidRPr="00207A4F">
        <w:t>σσ</w:t>
      </w:r>
      <w:proofErr w:type="spellEnd"/>
      <w:r w:rsidRPr="00207A4F">
        <w:t xml:space="preserve">. και κενό ανάμεσα στο σ. και τον αριθμό (π.χ. σ. 72 του κειμένου). </w:t>
      </w:r>
      <w:r w:rsidRPr="00207A4F">
        <w:br/>
      </w:r>
      <w:r w:rsidRPr="00207A4F">
        <w:rPr>
          <w:b/>
        </w:rPr>
        <w:t>6.</w:t>
      </w:r>
      <w:r w:rsidRPr="00207A4F">
        <w:t xml:space="preserve"> Το </w:t>
      </w:r>
      <w:proofErr w:type="spellStart"/>
      <w:r w:rsidRPr="00207A4F">
        <w:t>ό.π</w:t>
      </w:r>
      <w:proofErr w:type="spellEnd"/>
      <w:r w:rsidRPr="00207A4F">
        <w:t xml:space="preserve">. δεν μπαίνει ποτέ μόνο του σε υποσημείωση. Για την επανάληψη της ακριβώς προηγούμενης υποσημείωσης χρησιμοποιούμε: </w:t>
      </w:r>
      <w:r w:rsidRPr="00207A4F">
        <w:rPr>
          <w:i/>
        </w:rPr>
        <w:t>Στο ίδιο</w:t>
      </w:r>
      <w:r w:rsidRPr="00207A4F">
        <w:t xml:space="preserve">, σε πλάγια. </w:t>
      </w:r>
    </w:p>
    <w:p w14:paraId="65478DE1" w14:textId="77777777" w:rsidR="00207A4F" w:rsidRPr="00207A4F" w:rsidRDefault="00207A4F" w:rsidP="00207A4F"/>
    <w:p w14:paraId="051AE6C1" w14:textId="77777777" w:rsidR="00207A4F" w:rsidRPr="00207A4F" w:rsidRDefault="00207A4F" w:rsidP="00207A4F">
      <w:r w:rsidRPr="00207A4F">
        <w:rPr>
          <w:b/>
        </w:rPr>
        <w:t>Ι.</w:t>
      </w:r>
      <w:r w:rsidRPr="00207A4F">
        <w:t> </w:t>
      </w:r>
      <w:r w:rsidRPr="00207A4F">
        <w:rPr>
          <w:i/>
          <w:iCs/>
        </w:rPr>
        <w:t>Παραπομπή σε βιβλίο</w:t>
      </w:r>
      <w:r w:rsidRPr="00207A4F">
        <w:t>:</w:t>
      </w:r>
    </w:p>
    <w:p w14:paraId="741330CF" w14:textId="77777777" w:rsidR="00207A4F" w:rsidRPr="00207A4F" w:rsidRDefault="00207A4F" w:rsidP="00207A4F">
      <w:r w:rsidRPr="00207A4F">
        <w:t xml:space="preserve">α. </w:t>
      </w:r>
      <w:proofErr w:type="spellStart"/>
      <w:r w:rsidRPr="00207A4F">
        <w:t>Τζελίνα</w:t>
      </w:r>
      <w:proofErr w:type="spellEnd"/>
      <w:r w:rsidRPr="00207A4F">
        <w:t xml:space="preserve"> </w:t>
      </w:r>
      <w:proofErr w:type="spellStart"/>
      <w:r w:rsidRPr="00207A4F">
        <w:t>Χαρλαύτη</w:t>
      </w:r>
      <w:proofErr w:type="spellEnd"/>
      <w:r w:rsidRPr="00207A4F">
        <w:t xml:space="preserve">, </w:t>
      </w:r>
      <w:r w:rsidRPr="00207A4F">
        <w:rPr>
          <w:i/>
        </w:rPr>
        <w:t xml:space="preserve">Η ιστορία της </w:t>
      </w:r>
      <w:proofErr w:type="spellStart"/>
      <w:r w:rsidRPr="00207A4F">
        <w:rPr>
          <w:i/>
        </w:rPr>
        <w:t>ελληνόκτητης</w:t>
      </w:r>
      <w:proofErr w:type="spellEnd"/>
      <w:r w:rsidRPr="00207A4F">
        <w:rPr>
          <w:i/>
        </w:rPr>
        <w:t xml:space="preserve"> ναυτιλίας 19ος-20ός αιώνας</w:t>
      </w:r>
      <w:r w:rsidRPr="00207A4F">
        <w:t>, Νεφέλη, Αθήνα 2001, σ. 45.</w:t>
      </w:r>
    </w:p>
    <w:p w14:paraId="1F4465F8" w14:textId="77777777" w:rsidR="00207A4F" w:rsidRPr="00207A4F" w:rsidRDefault="00207A4F" w:rsidP="00207A4F">
      <w:r w:rsidRPr="00207A4F">
        <w:t xml:space="preserve">β. Νικόλαος </w:t>
      </w:r>
      <w:proofErr w:type="spellStart"/>
      <w:r w:rsidRPr="00207A4F">
        <w:t>Εμμ</w:t>
      </w:r>
      <w:proofErr w:type="spellEnd"/>
      <w:r w:rsidRPr="00207A4F">
        <w:t>. Παπαδάκης (</w:t>
      </w:r>
      <w:proofErr w:type="spellStart"/>
      <w:r w:rsidRPr="00207A4F">
        <w:t>Παπαδής</w:t>
      </w:r>
      <w:proofErr w:type="spellEnd"/>
      <w:r w:rsidRPr="00207A4F">
        <w:t>),  </w:t>
      </w:r>
      <w:r w:rsidRPr="00207A4F">
        <w:rPr>
          <w:i/>
        </w:rPr>
        <w:t>Ελευθέριος Βενιζέλος: Ο άνθρωπος, ο ηγέτης. Βιογραφία</w:t>
      </w:r>
      <w:r w:rsidRPr="00207A4F">
        <w:t xml:space="preserve">, τ. Α΄, Εθνικό Ίδρυμα «Ελευθέριος Κ. Βενιζέλος» - </w:t>
      </w:r>
      <w:proofErr w:type="spellStart"/>
      <w:r w:rsidRPr="00207A4F">
        <w:t>Βιβλιοπωλείον</w:t>
      </w:r>
      <w:proofErr w:type="spellEnd"/>
      <w:r w:rsidRPr="00207A4F">
        <w:t xml:space="preserve"> της Εστίας, Αθήνα 2017, σ. 21. </w:t>
      </w:r>
    </w:p>
    <w:p w14:paraId="1E089CCF" w14:textId="77777777" w:rsidR="00207A4F" w:rsidRPr="00207A4F" w:rsidRDefault="00207A4F" w:rsidP="00207A4F">
      <w:r w:rsidRPr="00207A4F">
        <w:t xml:space="preserve">γ. </w:t>
      </w:r>
      <w:r w:rsidRPr="00207A4F">
        <w:rPr>
          <w:bCs/>
        </w:rPr>
        <w:t>Μάνος Περάκης</w:t>
      </w:r>
      <w:r w:rsidRPr="00207A4F">
        <w:t>, </w:t>
      </w:r>
      <w:r w:rsidRPr="00207A4F">
        <w:rPr>
          <w:i/>
          <w:iCs/>
        </w:rPr>
        <w:t>Κρήτη: Το νησί των προσαρμογών. Οικονομία και κοινωνία τον 19ο αιώνα [1830-1913]</w:t>
      </w:r>
      <w:r w:rsidRPr="00207A4F">
        <w:t>, Εταιρία Κρητικών Ιστορικών Μελετών - Εθνικό Ίδρυμα Ερευνών και Μελετών «Ελευθέριος Κ. Βενιζέλος» - εκδόσεις Ασίνη, 2017, σ. 15-17.</w:t>
      </w:r>
    </w:p>
    <w:p w14:paraId="4B747023" w14:textId="77777777" w:rsidR="00207A4F" w:rsidRPr="00207A4F" w:rsidRDefault="00207A4F" w:rsidP="00207A4F">
      <w:r w:rsidRPr="00207A4F">
        <w:t> </w:t>
      </w:r>
    </w:p>
    <w:p w14:paraId="4CFEDEBB" w14:textId="77777777" w:rsidR="00207A4F" w:rsidRPr="00207A4F" w:rsidRDefault="00207A4F" w:rsidP="00207A4F">
      <w:r w:rsidRPr="00207A4F">
        <w:rPr>
          <w:b/>
        </w:rPr>
        <w:t>II.</w:t>
      </w:r>
      <w:r w:rsidRPr="00207A4F">
        <w:t> </w:t>
      </w:r>
      <w:r w:rsidRPr="00207A4F">
        <w:rPr>
          <w:i/>
          <w:iCs/>
        </w:rPr>
        <w:t>Παραπομπή σε άρθρο δημοσιευμένο σε περιοδικό:</w:t>
      </w:r>
    </w:p>
    <w:p w14:paraId="68B39AFA" w14:textId="77777777" w:rsidR="00207A4F" w:rsidRPr="00207A4F" w:rsidRDefault="00207A4F" w:rsidP="00207A4F">
      <w:r w:rsidRPr="00207A4F">
        <w:t xml:space="preserve">α. Κ. Παπαθανασόπουλος, «Εταιρεία Ελληνικής Ατμοπλοΐας (1857-1869). Υποθέσεις, έρευνα και προβληματική», </w:t>
      </w:r>
      <w:r w:rsidRPr="00207A4F">
        <w:rPr>
          <w:i/>
        </w:rPr>
        <w:t xml:space="preserve">Μνήμων </w:t>
      </w:r>
      <w:r w:rsidRPr="00207A4F">
        <w:t xml:space="preserve">9 (1984), σ. 194-210. </w:t>
      </w:r>
    </w:p>
    <w:p w14:paraId="4D4D4A00" w14:textId="77777777" w:rsidR="00207A4F" w:rsidRPr="00207A4F" w:rsidRDefault="00207A4F" w:rsidP="00207A4F">
      <w:r w:rsidRPr="00207A4F">
        <w:t xml:space="preserve">β. Μ. </w:t>
      </w:r>
      <w:proofErr w:type="spellStart"/>
      <w:r w:rsidRPr="00207A4F">
        <w:t>Συναρέλλη</w:t>
      </w:r>
      <w:proofErr w:type="spellEnd"/>
      <w:r w:rsidRPr="00207A4F">
        <w:t xml:space="preserve">, «Το εξωτερικό εμπόριο της Ελλάδας κατά τον 19ο αιώνα», </w:t>
      </w:r>
      <w:r w:rsidRPr="00207A4F">
        <w:rPr>
          <w:i/>
        </w:rPr>
        <w:t>Τα Ιστορικά</w:t>
      </w:r>
      <w:r w:rsidRPr="00207A4F">
        <w:t xml:space="preserve"> 2/1 (1984), σ. 349-370.  </w:t>
      </w:r>
    </w:p>
    <w:p w14:paraId="291CD265" w14:textId="77777777" w:rsidR="00207A4F" w:rsidRPr="00207A4F" w:rsidRDefault="00207A4F" w:rsidP="00207A4F"/>
    <w:p w14:paraId="51C031D9" w14:textId="77777777" w:rsidR="00207A4F" w:rsidRPr="00207A4F" w:rsidRDefault="00207A4F" w:rsidP="00207A4F">
      <w:r w:rsidRPr="00207A4F">
        <w:rPr>
          <w:b/>
        </w:rPr>
        <w:lastRenderedPageBreak/>
        <w:t>III.</w:t>
      </w:r>
      <w:r w:rsidRPr="00207A4F">
        <w:t> </w:t>
      </w:r>
      <w:r w:rsidRPr="00207A4F">
        <w:rPr>
          <w:i/>
          <w:iCs/>
        </w:rPr>
        <w:t>Παραπομπή σε άρθρο δημοσιευμένο σε πρακτικά συνεδρίου</w:t>
      </w:r>
      <w:r w:rsidRPr="00207A4F">
        <w:t xml:space="preserve">: </w:t>
      </w:r>
      <w:r w:rsidRPr="00207A4F">
        <w:br/>
        <w:t xml:space="preserve">α. Ελένη Γουλή, «Η ολοκλήρωση μιας μακράς κυοφορίας. Η θεσμική συγκρότηση της θεατρικής ζωής και η ίδρυση του Εθνικού Θεάτρου», </w:t>
      </w:r>
      <w:r w:rsidRPr="00207A4F">
        <w:rPr>
          <w:u w:val="single"/>
        </w:rPr>
        <w:t>στο</w:t>
      </w:r>
      <w:r w:rsidRPr="00207A4F">
        <w:t xml:space="preserve"> </w:t>
      </w:r>
      <w:r w:rsidRPr="00207A4F">
        <w:rPr>
          <w:i/>
          <w:iCs/>
        </w:rPr>
        <w:t>Ελευθέριος Βενιζέλος και πολιτιστική πολιτική.</w:t>
      </w:r>
      <w:r w:rsidRPr="00207A4F">
        <w:t xml:space="preserve"> </w:t>
      </w:r>
      <w:r w:rsidRPr="00207A4F">
        <w:rPr>
          <w:i/>
        </w:rPr>
        <w:t>Πρακτικά συμποσίου</w:t>
      </w:r>
      <w:r w:rsidRPr="00207A4F">
        <w:t>, Μουσείο Μπενάκη - Εθνικό Ίδρυμα Ερευνών και Μελετών «Ελευθέριος Κ. Βενιζέλος», Αθήνα - Χανιά 2012, σ. 55, 58.</w:t>
      </w:r>
    </w:p>
    <w:p w14:paraId="554544C5" w14:textId="77777777" w:rsidR="00207A4F" w:rsidRPr="00207A4F" w:rsidRDefault="00207A4F" w:rsidP="00207A4F">
      <w:r w:rsidRPr="00207A4F">
        <w:t xml:space="preserve">β. </w:t>
      </w:r>
      <w:proofErr w:type="spellStart"/>
      <w:r w:rsidRPr="00207A4F">
        <w:t>Ανδριανάκης</w:t>
      </w:r>
      <w:proofErr w:type="spellEnd"/>
      <w:r w:rsidRPr="00207A4F">
        <w:t xml:space="preserve"> Μιχάλης, «Η μνημειακή αρχιτεκτονική στην Κρήτη της β΄ βυζαντινής περιόδου», </w:t>
      </w:r>
      <w:r w:rsidRPr="00207A4F">
        <w:rPr>
          <w:i/>
          <w:iCs/>
        </w:rPr>
        <w:t xml:space="preserve">Πεπραγμένα Ι' Διεθνούς </w:t>
      </w:r>
      <w:proofErr w:type="spellStart"/>
      <w:r w:rsidRPr="00207A4F">
        <w:rPr>
          <w:i/>
          <w:iCs/>
        </w:rPr>
        <w:t>Κρητολογικού</w:t>
      </w:r>
      <w:proofErr w:type="spellEnd"/>
      <w:r w:rsidRPr="00207A4F">
        <w:rPr>
          <w:i/>
          <w:iCs/>
        </w:rPr>
        <w:t xml:space="preserve"> Συνεδρίου, </w:t>
      </w:r>
      <w:r w:rsidRPr="00207A4F">
        <w:rPr>
          <w:iCs/>
        </w:rPr>
        <w:t xml:space="preserve">τ. Α, </w:t>
      </w:r>
      <w:r w:rsidRPr="00207A4F">
        <w:t>Χανιά 2011, σ. 309-361.</w:t>
      </w:r>
    </w:p>
    <w:p w14:paraId="5D6C2BD5" w14:textId="77777777" w:rsidR="00207A4F" w:rsidRPr="00207A4F" w:rsidRDefault="00207A4F" w:rsidP="00207A4F"/>
    <w:p w14:paraId="19DA644C" w14:textId="77777777" w:rsidR="00207A4F" w:rsidRPr="00207A4F" w:rsidRDefault="00207A4F" w:rsidP="00207A4F">
      <w:r w:rsidRPr="00207A4F">
        <w:rPr>
          <w:b/>
        </w:rPr>
        <w:t>IV.</w:t>
      </w:r>
      <w:r w:rsidRPr="00207A4F">
        <w:t> </w:t>
      </w:r>
      <w:r w:rsidRPr="00207A4F">
        <w:rPr>
          <w:i/>
          <w:iCs/>
        </w:rPr>
        <w:t>Παραπομπή σε άρθρο δημοσιευμένο σε συλλογικό τόμο:</w:t>
      </w:r>
    </w:p>
    <w:p w14:paraId="6A4669E2" w14:textId="77777777" w:rsidR="00207A4F" w:rsidRPr="00207A4F" w:rsidRDefault="00207A4F" w:rsidP="00207A4F">
      <w:r w:rsidRPr="00207A4F">
        <w:t xml:space="preserve">α. Σωκράτης </w:t>
      </w:r>
      <w:proofErr w:type="spellStart"/>
      <w:r w:rsidRPr="00207A4F">
        <w:t>Πετμεζάς</w:t>
      </w:r>
      <w:proofErr w:type="spellEnd"/>
      <w:r w:rsidRPr="00207A4F">
        <w:t xml:space="preserve">, «Αγροτική οικονομία», </w:t>
      </w:r>
      <w:r w:rsidRPr="00207A4F">
        <w:rPr>
          <w:u w:val="single"/>
        </w:rPr>
        <w:t>στο</w:t>
      </w:r>
      <w:r w:rsidRPr="00207A4F">
        <w:t xml:space="preserve"> Χρήστος </w:t>
      </w:r>
      <w:proofErr w:type="spellStart"/>
      <w:r w:rsidRPr="00207A4F">
        <w:t>Χατζηιωσήφ</w:t>
      </w:r>
      <w:proofErr w:type="spellEnd"/>
      <w:r w:rsidRPr="00207A4F">
        <w:t xml:space="preserve"> (</w:t>
      </w:r>
      <w:proofErr w:type="spellStart"/>
      <w:r w:rsidRPr="00207A4F">
        <w:t>επιμ</w:t>
      </w:r>
      <w:proofErr w:type="spellEnd"/>
      <w:r w:rsidRPr="00207A4F">
        <w:t xml:space="preserve">.), </w:t>
      </w:r>
      <w:r w:rsidRPr="00207A4F">
        <w:rPr>
          <w:i/>
        </w:rPr>
        <w:t>Ιστορία της Ελλάδας του 20ού αιώνα. Ο Μεσοπόλεμος 1922-1940</w:t>
      </w:r>
      <w:r w:rsidRPr="00207A4F">
        <w:t xml:space="preserve">, τ. Β1, Αθήνα 2002, σ. 189-249. </w:t>
      </w:r>
    </w:p>
    <w:p w14:paraId="2A58FEBC" w14:textId="77777777" w:rsidR="00207A4F" w:rsidRPr="00207A4F" w:rsidRDefault="00207A4F" w:rsidP="00207A4F">
      <w:r w:rsidRPr="00207A4F">
        <w:t xml:space="preserve">β. Ελένη Γαρδίκα-Κατσιαδάκη, «Ο Ελευθέριος Βενιζέλος μεταφραστής του Θουκυδίδη: ένας ιστοριογραφικός γρίφος», στο </w:t>
      </w:r>
      <w:r w:rsidRPr="00207A4F">
        <w:rPr>
          <w:i/>
          <w:iCs/>
        </w:rPr>
        <w:t>Ελευθέριος Βενιζέλος. Η διαμόρφωση της πολιτικής σκέψης του Βενιζέλου: ιδεολογικές αφετηρίες και επιρροές</w:t>
      </w:r>
      <w:r w:rsidRPr="00207A4F">
        <w:t>, Εθνικό Ίδρυμα Ερευνών και Μελετών “Ελευθέριος Κ. Βενιζέλος”- Ίδρυμα της Βουλής των Ελλήνων για τον Κοινοβουλευτισμό και τη Δημοκρατία, 2014. </w:t>
      </w:r>
    </w:p>
    <w:p w14:paraId="333140E6" w14:textId="77777777" w:rsidR="00207A4F" w:rsidRPr="00207A4F" w:rsidRDefault="00207A4F" w:rsidP="00207A4F">
      <w:r w:rsidRPr="00207A4F">
        <w:rPr>
          <w:b/>
        </w:rPr>
        <w:t>V.</w:t>
      </w:r>
      <w:r w:rsidRPr="00207A4F">
        <w:t> </w:t>
      </w:r>
      <w:r w:rsidRPr="00207A4F">
        <w:rPr>
          <w:i/>
          <w:iCs/>
        </w:rPr>
        <w:t>Συντομευμένη παραπομπή σε βιβλίο, στο οποίο υπάρχει προηγούμενη παραπομπή που βρίσκεται σε μεγάλη απόσταση και δεν είναι εύκολο στον αναγνώστη να την εντοπίσει:</w:t>
      </w:r>
    </w:p>
    <w:p w14:paraId="03937FCA" w14:textId="77777777" w:rsidR="00207A4F" w:rsidRPr="00207A4F" w:rsidRDefault="00207A4F" w:rsidP="00207A4F">
      <w:proofErr w:type="spellStart"/>
      <w:r w:rsidRPr="00207A4F">
        <w:t>Τζελίνα</w:t>
      </w:r>
      <w:proofErr w:type="spellEnd"/>
      <w:r w:rsidRPr="00207A4F">
        <w:t xml:space="preserve"> </w:t>
      </w:r>
      <w:proofErr w:type="spellStart"/>
      <w:r w:rsidRPr="00207A4F">
        <w:t>Χαρλαύτη</w:t>
      </w:r>
      <w:proofErr w:type="spellEnd"/>
      <w:r w:rsidRPr="00207A4F">
        <w:t xml:space="preserve">, </w:t>
      </w:r>
      <w:r w:rsidRPr="00207A4F">
        <w:rPr>
          <w:i/>
        </w:rPr>
        <w:t xml:space="preserve">Η ιστορία της </w:t>
      </w:r>
      <w:proofErr w:type="spellStart"/>
      <w:r w:rsidRPr="00207A4F">
        <w:rPr>
          <w:i/>
        </w:rPr>
        <w:t>ελληνόκτητης</w:t>
      </w:r>
      <w:proofErr w:type="spellEnd"/>
      <w:r w:rsidRPr="00207A4F">
        <w:rPr>
          <w:i/>
        </w:rPr>
        <w:t xml:space="preserve">, </w:t>
      </w:r>
      <w:proofErr w:type="spellStart"/>
      <w:r w:rsidRPr="00207A4F">
        <w:rPr>
          <w:i/>
          <w:iCs/>
        </w:rPr>
        <w:t>ό.π</w:t>
      </w:r>
      <w:proofErr w:type="spellEnd"/>
      <w:r w:rsidRPr="00207A4F">
        <w:rPr>
          <w:i/>
          <w:iCs/>
        </w:rPr>
        <w:t>.,</w:t>
      </w:r>
      <w:r w:rsidRPr="00207A4F">
        <w:t xml:space="preserve"> σ. 40.</w:t>
      </w:r>
    </w:p>
    <w:p w14:paraId="4C9A1FC1" w14:textId="77777777" w:rsidR="00207A4F" w:rsidRPr="00207A4F" w:rsidRDefault="00207A4F" w:rsidP="00207A4F">
      <w:r w:rsidRPr="00207A4F">
        <w:t> </w:t>
      </w:r>
    </w:p>
    <w:p w14:paraId="4FC111DE" w14:textId="77777777" w:rsidR="00207A4F" w:rsidRPr="00207A4F" w:rsidRDefault="00207A4F" w:rsidP="00207A4F">
      <w:r w:rsidRPr="00207A4F">
        <w:rPr>
          <w:b/>
        </w:rPr>
        <w:t>VI.</w:t>
      </w:r>
      <w:r w:rsidRPr="00207A4F">
        <w:t> </w:t>
      </w:r>
      <w:r w:rsidRPr="00207A4F">
        <w:rPr>
          <w:i/>
          <w:iCs/>
        </w:rPr>
        <w:t>Συντομευμένη παραπομπή σε άρθρο, στο οποίο υπάρχει προηγούμενη παραπομπή που βρίσκεται σε μεγάλη απόσταση και δεν είναι εύκολο στον αναγνώστη να την εντοπίσει:</w:t>
      </w:r>
    </w:p>
    <w:p w14:paraId="3CD75AEC" w14:textId="77777777" w:rsidR="00207A4F" w:rsidRPr="00207A4F" w:rsidRDefault="00207A4F" w:rsidP="00207A4F">
      <w:r w:rsidRPr="00207A4F">
        <w:t xml:space="preserve">Κ. Παπαθανασόπουλος, «Εταιρεία Ελληνικής Ατμοπλοΐας», </w:t>
      </w:r>
      <w:proofErr w:type="spellStart"/>
      <w:r w:rsidRPr="00207A4F">
        <w:rPr>
          <w:i/>
        </w:rPr>
        <w:t>ό.π</w:t>
      </w:r>
      <w:proofErr w:type="spellEnd"/>
      <w:r w:rsidRPr="00207A4F">
        <w:rPr>
          <w:i/>
        </w:rPr>
        <w:t>.</w:t>
      </w:r>
      <w:r w:rsidRPr="00207A4F">
        <w:t xml:space="preserve">, σ. 195. </w:t>
      </w:r>
    </w:p>
    <w:p w14:paraId="2CC7F171" w14:textId="77777777" w:rsidR="00207A4F" w:rsidRPr="00207A4F" w:rsidRDefault="00207A4F" w:rsidP="00207A4F"/>
    <w:p w14:paraId="0D865080" w14:textId="77777777" w:rsidR="00207A4F" w:rsidRPr="00207A4F" w:rsidRDefault="00207A4F" w:rsidP="00207A4F">
      <w:r w:rsidRPr="00207A4F">
        <w:t> </w:t>
      </w:r>
      <w:r w:rsidRPr="00207A4F">
        <w:rPr>
          <w:b/>
        </w:rPr>
        <w:t>VII.</w:t>
      </w:r>
      <w:r w:rsidRPr="00207A4F">
        <w:t> </w:t>
      </w:r>
      <w:r w:rsidRPr="00207A4F">
        <w:rPr>
          <w:i/>
          <w:iCs/>
        </w:rPr>
        <w:t>Συντομευμένη παραπομπή σε βιβλίο ή άρθρο, στο οποίο υπάρχει σχετικά κοντινή προηγούμενη παραπομπή:</w:t>
      </w:r>
    </w:p>
    <w:p w14:paraId="74CAE6CF" w14:textId="77777777" w:rsidR="00207A4F" w:rsidRPr="00207A4F" w:rsidRDefault="00207A4F" w:rsidP="00207A4F">
      <w:proofErr w:type="spellStart"/>
      <w:r w:rsidRPr="00207A4F">
        <w:t>Τζελίνα</w:t>
      </w:r>
      <w:proofErr w:type="spellEnd"/>
      <w:r w:rsidRPr="00207A4F">
        <w:t xml:space="preserve"> </w:t>
      </w:r>
      <w:proofErr w:type="spellStart"/>
      <w:r w:rsidRPr="00207A4F">
        <w:t>Χαρλαύτη</w:t>
      </w:r>
      <w:proofErr w:type="spellEnd"/>
      <w:r w:rsidRPr="00207A4F">
        <w:t>, </w:t>
      </w:r>
      <w:proofErr w:type="spellStart"/>
      <w:r w:rsidRPr="00207A4F">
        <w:rPr>
          <w:i/>
          <w:iCs/>
        </w:rPr>
        <w:t>ό.π</w:t>
      </w:r>
      <w:proofErr w:type="spellEnd"/>
      <w:r w:rsidRPr="00207A4F">
        <w:rPr>
          <w:i/>
          <w:iCs/>
        </w:rPr>
        <w:t>.</w:t>
      </w:r>
      <w:r w:rsidRPr="00207A4F">
        <w:t>, σ. 43.</w:t>
      </w:r>
    </w:p>
    <w:p w14:paraId="270588C3" w14:textId="77777777" w:rsidR="00207A4F" w:rsidRPr="00207A4F" w:rsidRDefault="00207A4F" w:rsidP="00207A4F">
      <w:r w:rsidRPr="00207A4F">
        <w:t> </w:t>
      </w:r>
    </w:p>
    <w:p w14:paraId="1A5C7A88" w14:textId="77777777" w:rsidR="00207A4F" w:rsidRPr="00207A4F" w:rsidRDefault="00207A4F" w:rsidP="00207A4F">
      <w:r w:rsidRPr="00207A4F">
        <w:rPr>
          <w:b/>
        </w:rPr>
        <w:lastRenderedPageBreak/>
        <w:t>VIII.</w:t>
      </w:r>
      <w:r w:rsidRPr="00207A4F">
        <w:t> </w:t>
      </w:r>
      <w:r w:rsidRPr="00207A4F">
        <w:rPr>
          <w:i/>
          <w:iCs/>
        </w:rPr>
        <w:t xml:space="preserve">Συντομευμένη παραπομπή σε βιβλίο ή άρθρο όταν στην αμέσως προηγούμενη σημείωση υπάρχει μόνο ο πλήρης ή </w:t>
      </w:r>
      <w:proofErr w:type="spellStart"/>
      <w:r w:rsidRPr="00207A4F">
        <w:rPr>
          <w:i/>
          <w:iCs/>
        </w:rPr>
        <w:t>συγκεκομμένος</w:t>
      </w:r>
      <w:proofErr w:type="spellEnd"/>
      <w:r w:rsidRPr="00207A4F">
        <w:rPr>
          <w:i/>
          <w:iCs/>
        </w:rPr>
        <w:t xml:space="preserve"> τίτλος του βιβλίου ή του άρθρου, όχι όμως και άλλοι τίτλοι:</w:t>
      </w:r>
    </w:p>
    <w:p w14:paraId="68D57724" w14:textId="77777777" w:rsidR="00207A4F" w:rsidRPr="00207A4F" w:rsidRDefault="00207A4F" w:rsidP="00207A4F">
      <w:r w:rsidRPr="00207A4F">
        <w:rPr>
          <w:i/>
          <w:iCs/>
        </w:rPr>
        <w:t>Στο ίδιο</w:t>
      </w:r>
      <w:r w:rsidRPr="00207A4F">
        <w:t>, σ. 33.</w:t>
      </w:r>
    </w:p>
    <w:p w14:paraId="604881B5" w14:textId="77777777" w:rsidR="00207A4F" w:rsidRPr="00207A4F" w:rsidRDefault="00207A4F" w:rsidP="00207A4F">
      <w:r w:rsidRPr="00207A4F">
        <w:rPr>
          <w:b/>
        </w:rPr>
        <w:t> IX.</w:t>
      </w:r>
      <w:r w:rsidRPr="00207A4F">
        <w:t> </w:t>
      </w:r>
      <w:r w:rsidRPr="00207A4F">
        <w:rPr>
          <w:i/>
          <w:iCs/>
        </w:rPr>
        <w:t>Παραπομπή σε εφημερίδα:</w:t>
      </w:r>
      <w:r w:rsidRPr="00207A4F">
        <w:rPr>
          <w:i/>
          <w:iCs/>
        </w:rPr>
        <w:br/>
      </w:r>
      <w:r w:rsidRPr="00207A4F">
        <w:t xml:space="preserve">α. </w:t>
      </w:r>
      <w:proofErr w:type="spellStart"/>
      <w:r w:rsidRPr="00207A4F">
        <w:t>εφ</w:t>
      </w:r>
      <w:proofErr w:type="spellEnd"/>
      <w:r w:rsidRPr="00207A4F">
        <w:t xml:space="preserve">. </w:t>
      </w:r>
      <w:r w:rsidRPr="00207A4F">
        <w:rPr>
          <w:i/>
        </w:rPr>
        <w:t>Καθημερινή</w:t>
      </w:r>
      <w:r w:rsidRPr="00207A4F">
        <w:t xml:space="preserve">, 12 Μαρτίου 1952. </w:t>
      </w:r>
      <w:r w:rsidRPr="00207A4F">
        <w:br/>
        <w:t xml:space="preserve">β. Σπύρος </w:t>
      </w:r>
      <w:proofErr w:type="spellStart"/>
      <w:r w:rsidRPr="00207A4F">
        <w:t>Σπυρομήλιος</w:t>
      </w:r>
      <w:proofErr w:type="spellEnd"/>
      <w:r w:rsidRPr="00207A4F">
        <w:t>, «</w:t>
      </w:r>
      <w:proofErr w:type="spellStart"/>
      <w:r w:rsidRPr="00207A4F">
        <w:t>Ποίοι</w:t>
      </w:r>
      <w:proofErr w:type="spellEnd"/>
      <w:r w:rsidRPr="00207A4F">
        <w:t xml:space="preserve"> </w:t>
      </w:r>
      <w:proofErr w:type="spellStart"/>
      <w:r w:rsidRPr="00207A4F">
        <w:t>ήμεθα</w:t>
      </w:r>
      <w:proofErr w:type="spellEnd"/>
      <w:r w:rsidRPr="00207A4F">
        <w:t xml:space="preserve"> ημείς οι </w:t>
      </w:r>
      <w:proofErr w:type="spellStart"/>
      <w:r w:rsidRPr="00207A4F">
        <w:t>προδόται</w:t>
      </w:r>
      <w:proofErr w:type="spellEnd"/>
      <w:r w:rsidRPr="00207A4F">
        <w:t xml:space="preserve"> και </w:t>
      </w:r>
      <w:proofErr w:type="spellStart"/>
      <w:r w:rsidRPr="00207A4F">
        <w:t>ποίοι</w:t>
      </w:r>
      <w:proofErr w:type="spellEnd"/>
      <w:r w:rsidRPr="00207A4F">
        <w:t xml:space="preserve"> εσείς», </w:t>
      </w:r>
      <w:proofErr w:type="spellStart"/>
      <w:r w:rsidRPr="00207A4F">
        <w:t>εφ</w:t>
      </w:r>
      <w:proofErr w:type="spellEnd"/>
      <w:r w:rsidRPr="00207A4F">
        <w:t xml:space="preserve">. </w:t>
      </w:r>
      <w:r w:rsidRPr="00207A4F">
        <w:rPr>
          <w:i/>
        </w:rPr>
        <w:t>Νέα Ελλάς</w:t>
      </w:r>
      <w:r w:rsidRPr="00207A4F">
        <w:t>, 13 Αυγούστου 1916, σ. 1.</w:t>
      </w:r>
    </w:p>
    <w:p w14:paraId="58A4F098" w14:textId="77777777" w:rsidR="00207A4F" w:rsidRPr="00207A4F" w:rsidRDefault="00207A4F" w:rsidP="00207A4F"/>
    <w:p w14:paraId="4AAECA04" w14:textId="77777777" w:rsidR="00207A4F" w:rsidRPr="00207A4F" w:rsidRDefault="00207A4F" w:rsidP="00207A4F">
      <w:pPr>
        <w:rPr>
          <w:i/>
        </w:rPr>
      </w:pPr>
      <w:r w:rsidRPr="00207A4F">
        <w:rPr>
          <w:b/>
          <w:lang w:val="en-US"/>
        </w:rPr>
        <w:t>X</w:t>
      </w:r>
      <w:r w:rsidRPr="00207A4F">
        <w:rPr>
          <w:b/>
        </w:rPr>
        <w:t>.</w:t>
      </w:r>
      <w:r w:rsidRPr="00207A4F">
        <w:t xml:space="preserve"> </w:t>
      </w:r>
      <w:r w:rsidRPr="00207A4F">
        <w:rPr>
          <w:i/>
        </w:rPr>
        <w:t>Αρχειακές πηγές:</w:t>
      </w:r>
    </w:p>
    <w:p w14:paraId="2E88CA47" w14:textId="77777777" w:rsidR="00207A4F" w:rsidRPr="00207A4F" w:rsidRDefault="00207A4F" w:rsidP="00207A4F">
      <w:r w:rsidRPr="00207A4F">
        <w:t xml:space="preserve">Παρατίθενται κατά σειρά, εφόσον υπάρχουν, </w:t>
      </w:r>
      <w:r w:rsidRPr="00207A4F">
        <w:rPr>
          <w:b/>
          <w:bCs/>
        </w:rPr>
        <w:t>στοιχεία αλληλογραφίας</w:t>
      </w:r>
      <w:r w:rsidRPr="00207A4F">
        <w:t xml:space="preserve"> (αποστολέας και παραλήπτης) ή </w:t>
      </w:r>
      <w:r w:rsidRPr="00207A4F">
        <w:rPr>
          <w:b/>
          <w:bCs/>
        </w:rPr>
        <w:t>τίτλος εγγράφου</w:t>
      </w:r>
      <w:r w:rsidRPr="00207A4F">
        <w:t xml:space="preserve">, </w:t>
      </w:r>
      <w:r w:rsidRPr="00207A4F">
        <w:rPr>
          <w:b/>
          <w:bCs/>
        </w:rPr>
        <w:t>ημερομηνία</w:t>
      </w:r>
      <w:r w:rsidRPr="00207A4F">
        <w:t xml:space="preserve">, </w:t>
      </w:r>
      <w:r w:rsidRPr="00207A4F">
        <w:rPr>
          <w:b/>
          <w:bCs/>
        </w:rPr>
        <w:t>αρχειακός οργανισμός</w:t>
      </w:r>
      <w:r w:rsidRPr="00207A4F">
        <w:t xml:space="preserve">, </w:t>
      </w:r>
      <w:r w:rsidRPr="00207A4F">
        <w:rPr>
          <w:b/>
          <w:bCs/>
        </w:rPr>
        <w:t>όνομα και σειρά αρχείου</w:t>
      </w:r>
      <w:r w:rsidRPr="00207A4F">
        <w:t xml:space="preserve">, </w:t>
      </w:r>
      <w:r w:rsidRPr="00207A4F">
        <w:rPr>
          <w:b/>
          <w:bCs/>
        </w:rPr>
        <w:t>αριθμός φακέλου</w:t>
      </w:r>
      <w:r w:rsidRPr="00207A4F">
        <w:t xml:space="preserve"> και </w:t>
      </w:r>
      <w:r w:rsidRPr="00207A4F">
        <w:rPr>
          <w:b/>
          <w:bCs/>
        </w:rPr>
        <w:t>αριθμό εγγράφου</w:t>
      </w:r>
      <w:r w:rsidRPr="00207A4F">
        <w:t xml:space="preserve">. Π.χ. Επιστολή του Ελ. Βενιζέλου προς τον Κλ. Μαρκαντωνάκη, Αθήνα 30 Απριλίου 1919, </w:t>
      </w:r>
      <w:r w:rsidRPr="00207A4F">
        <w:rPr>
          <w:b/>
          <w:bCs/>
        </w:rPr>
        <w:t>Μουσείο Μπενάκη</w:t>
      </w:r>
      <w:r w:rsidRPr="00207A4F">
        <w:t xml:space="preserve">, Ιστορικά Αρχεία, Αρχείο Ελευθερίου Βενιζέλου φ. 2,35. </w:t>
      </w:r>
    </w:p>
    <w:p w14:paraId="50C4E2EE" w14:textId="77777777" w:rsidR="00207A4F" w:rsidRPr="00207A4F" w:rsidRDefault="00207A4F" w:rsidP="00207A4F"/>
    <w:p w14:paraId="2C4295D6" w14:textId="77777777" w:rsidR="00207A4F" w:rsidRPr="00207A4F" w:rsidRDefault="00207A4F" w:rsidP="00207A4F">
      <w:r w:rsidRPr="00207A4F">
        <w:t>-Μουσείο Μπενάκη, Ιστορικά Αρχεία, Αρχείο Ελευθερίου Βενιζέλου, φ. 77.</w:t>
      </w:r>
    </w:p>
    <w:p w14:paraId="117AF043" w14:textId="77777777" w:rsidR="00207A4F" w:rsidRPr="00207A4F" w:rsidRDefault="00207A4F" w:rsidP="00207A4F"/>
    <w:p w14:paraId="345FF2B0" w14:textId="77777777" w:rsidR="00207A4F" w:rsidRPr="00207A4F" w:rsidRDefault="00207A4F" w:rsidP="00207A4F">
      <w:r w:rsidRPr="00207A4F">
        <w:rPr>
          <w:b/>
          <w:lang w:val="en-US"/>
        </w:rPr>
        <w:t>XI</w:t>
      </w:r>
      <w:r w:rsidRPr="00207A4F">
        <w:rPr>
          <w:b/>
        </w:rPr>
        <w:t>.</w:t>
      </w:r>
      <w:r w:rsidRPr="00207A4F">
        <w:t xml:space="preserve"> Νόμοι και ΦΕΚ:</w:t>
      </w:r>
      <w:r w:rsidRPr="00207A4F">
        <w:br/>
        <w:t>-Νόμος 1001 «περί…</w:t>
      </w:r>
      <w:proofErr w:type="gramStart"/>
      <w:r w:rsidRPr="00207A4F">
        <w:t>….»</w:t>
      </w:r>
      <w:proofErr w:type="gramEnd"/>
      <w:r w:rsidRPr="00207A4F">
        <w:t xml:space="preserve">, </w:t>
      </w:r>
      <w:proofErr w:type="spellStart"/>
      <w:r w:rsidRPr="00207A4F">
        <w:rPr>
          <w:i/>
        </w:rPr>
        <w:t>Εφημερίς</w:t>
      </w:r>
      <w:proofErr w:type="spellEnd"/>
      <w:r w:rsidRPr="00207A4F">
        <w:rPr>
          <w:i/>
        </w:rPr>
        <w:t xml:space="preserve"> της Κυβερνήσεως</w:t>
      </w:r>
      <w:r w:rsidRPr="00207A4F">
        <w:t xml:space="preserve"> (εφεξής </w:t>
      </w:r>
      <w:r w:rsidRPr="00207A4F">
        <w:rPr>
          <w:i/>
        </w:rPr>
        <w:t>ΦΕΚ)</w:t>
      </w:r>
      <w:r w:rsidRPr="00207A4F">
        <w:t xml:space="preserve"> 245Α΄/31.10.1917.</w:t>
      </w:r>
    </w:p>
    <w:p w14:paraId="5FEE1431" w14:textId="77777777" w:rsidR="00207A4F" w:rsidRPr="00207A4F" w:rsidRDefault="00207A4F" w:rsidP="00207A4F"/>
    <w:p w14:paraId="4B8975DD" w14:textId="77777777" w:rsidR="00207A4F" w:rsidRPr="00207A4F" w:rsidRDefault="00207A4F" w:rsidP="00207A4F">
      <w:r w:rsidRPr="00207A4F">
        <w:t>-</w:t>
      </w:r>
      <w:proofErr w:type="spellStart"/>
      <w:r w:rsidRPr="00207A4F">
        <w:rPr>
          <w:i/>
          <w:iCs/>
        </w:rPr>
        <w:t>Εφημερίς</w:t>
      </w:r>
      <w:proofErr w:type="spellEnd"/>
      <w:r w:rsidRPr="00207A4F">
        <w:rPr>
          <w:i/>
          <w:iCs/>
        </w:rPr>
        <w:t xml:space="preserve"> των Συζητήσεων της Βουλής</w:t>
      </w:r>
      <w:r w:rsidRPr="00207A4F">
        <w:t xml:space="preserve"> (εφεξής ΕΣΒ), Συνεδρίαση Θ΄, 21 Σεπτεμβρίου 1915, 163.</w:t>
      </w:r>
    </w:p>
    <w:p w14:paraId="737B85DC" w14:textId="77777777" w:rsidR="00207A4F" w:rsidRPr="00207A4F" w:rsidRDefault="00207A4F" w:rsidP="00207A4F"/>
    <w:p w14:paraId="64CB3C4F" w14:textId="77777777" w:rsidR="00207A4F" w:rsidRPr="00207A4F" w:rsidRDefault="00207A4F" w:rsidP="00207A4F">
      <w:r w:rsidRPr="00207A4F">
        <w:t>-</w:t>
      </w:r>
      <w:r w:rsidRPr="00207A4F">
        <w:rPr>
          <w:b/>
          <w:bCs/>
        </w:rPr>
        <w:t>ιστοσελίδες</w:t>
      </w:r>
      <w:r w:rsidRPr="00207A4F">
        <w:t xml:space="preserve">: «Iraq </w:t>
      </w:r>
      <w:proofErr w:type="spellStart"/>
      <w:r w:rsidRPr="00207A4F">
        <w:t>contracts</w:t>
      </w:r>
      <w:proofErr w:type="spellEnd"/>
      <w:r w:rsidRPr="00207A4F">
        <w:t xml:space="preserve"> </w:t>
      </w:r>
      <w:proofErr w:type="spellStart"/>
      <w:r w:rsidRPr="00207A4F">
        <w:t>cost</w:t>
      </w:r>
      <w:proofErr w:type="spellEnd"/>
      <w:r w:rsidRPr="00207A4F">
        <w:t xml:space="preserve"> US $85bn», BBC </w:t>
      </w:r>
      <w:proofErr w:type="spellStart"/>
      <w:r w:rsidRPr="00207A4F">
        <w:t>News</w:t>
      </w:r>
      <w:proofErr w:type="spellEnd"/>
      <w:r w:rsidRPr="00207A4F">
        <w:t xml:space="preserve">, 13 Αυγούστου 2008, </w:t>
      </w:r>
      <w:hyperlink r:id="rId4" w:history="1">
        <w:r w:rsidRPr="00207A4F">
          <w:rPr>
            <w:rStyle w:val="-"/>
          </w:rPr>
          <w:t>http://news.bbc.co.uk/2/hi/americas/7557995.stm</w:t>
        </w:r>
      </w:hyperlink>
      <w:r w:rsidRPr="00207A4F">
        <w:t xml:space="preserve">  (έγινε πρόσβαση στις 15 Μαρτίου 2011).</w:t>
      </w:r>
    </w:p>
    <w:p w14:paraId="63D59869" w14:textId="77777777" w:rsidR="00207A4F" w:rsidRPr="00207A4F" w:rsidRDefault="00207A4F" w:rsidP="00207A4F"/>
    <w:p w14:paraId="12692AA9" w14:textId="6FE9EEB0" w:rsidR="008F7255" w:rsidRDefault="00207A4F">
      <w:r w:rsidRPr="00207A4F">
        <w:rPr>
          <w:b/>
        </w:rPr>
        <w:t xml:space="preserve">ΒΙΒΛΙΟΓΡΑΦΙΑ: </w:t>
      </w:r>
      <w:r w:rsidRPr="00207A4F">
        <w:t>Ακολουθούμε το σύστημα των υποσημειώσεων (</w:t>
      </w:r>
      <w:r w:rsidRPr="00207A4F">
        <w:rPr>
          <w:b/>
          <w:bCs/>
        </w:rPr>
        <w:t>προηγείται</w:t>
      </w:r>
      <w:r w:rsidRPr="00207A4F">
        <w:t xml:space="preserve"> βέβαια το επίθετο του συγγραφέα). </w:t>
      </w:r>
      <w:r w:rsidRPr="00207A4F">
        <w:rPr>
          <w:b/>
          <w:bCs/>
        </w:rPr>
        <w:t>ΠΡΩΤΑ ΤΑ ΕΛΛΗΝΙΚΑ ΚΑΙ ΣΤΟ ΤΕΛΟΣ ΤΑ ΞΕΝΟΓΛΩΣΣΑ ΑΛΦΑΒΗΤΙΚΑ.</w:t>
      </w:r>
    </w:p>
    <w:sectPr w:rsidR="008F72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A1"/>
    <w:rsid w:val="00207A4F"/>
    <w:rsid w:val="0077650C"/>
    <w:rsid w:val="008F7255"/>
    <w:rsid w:val="00950BA1"/>
    <w:rsid w:val="009F79E8"/>
    <w:rsid w:val="00A83E2F"/>
    <w:rsid w:val="00BF1B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244C"/>
  <w15:chartTrackingRefBased/>
  <w15:docId w15:val="{18017C97-321D-4EB3-968C-0E103C9D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50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50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50B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50B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50B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50B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50B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50B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50B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50BA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50BA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50BA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50BA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50BA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50BA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50BA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50BA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50BA1"/>
    <w:rPr>
      <w:rFonts w:eastAsiaTheme="majorEastAsia" w:cstheme="majorBidi"/>
      <w:color w:val="272727" w:themeColor="text1" w:themeTint="D8"/>
    </w:rPr>
  </w:style>
  <w:style w:type="paragraph" w:styleId="a3">
    <w:name w:val="Title"/>
    <w:basedOn w:val="a"/>
    <w:next w:val="a"/>
    <w:link w:val="Char"/>
    <w:uiPriority w:val="10"/>
    <w:qFormat/>
    <w:rsid w:val="00950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50B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50BA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50BA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50BA1"/>
    <w:pPr>
      <w:spacing w:before="160"/>
      <w:jc w:val="center"/>
    </w:pPr>
    <w:rPr>
      <w:i/>
      <w:iCs/>
      <w:color w:val="404040" w:themeColor="text1" w:themeTint="BF"/>
    </w:rPr>
  </w:style>
  <w:style w:type="character" w:customStyle="1" w:styleId="Char1">
    <w:name w:val="Απόσπασμα Char"/>
    <w:basedOn w:val="a0"/>
    <w:link w:val="a5"/>
    <w:uiPriority w:val="29"/>
    <w:rsid w:val="00950BA1"/>
    <w:rPr>
      <w:i/>
      <w:iCs/>
      <w:color w:val="404040" w:themeColor="text1" w:themeTint="BF"/>
    </w:rPr>
  </w:style>
  <w:style w:type="paragraph" w:styleId="a6">
    <w:name w:val="List Paragraph"/>
    <w:basedOn w:val="a"/>
    <w:uiPriority w:val="34"/>
    <w:qFormat/>
    <w:rsid w:val="00950BA1"/>
    <w:pPr>
      <w:ind w:left="720"/>
      <w:contextualSpacing/>
    </w:pPr>
  </w:style>
  <w:style w:type="character" w:styleId="a7">
    <w:name w:val="Intense Emphasis"/>
    <w:basedOn w:val="a0"/>
    <w:uiPriority w:val="21"/>
    <w:qFormat/>
    <w:rsid w:val="00950BA1"/>
    <w:rPr>
      <w:i/>
      <w:iCs/>
      <w:color w:val="0F4761" w:themeColor="accent1" w:themeShade="BF"/>
    </w:rPr>
  </w:style>
  <w:style w:type="paragraph" w:styleId="a8">
    <w:name w:val="Intense Quote"/>
    <w:basedOn w:val="a"/>
    <w:next w:val="a"/>
    <w:link w:val="Char2"/>
    <w:uiPriority w:val="30"/>
    <w:qFormat/>
    <w:rsid w:val="00950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50BA1"/>
    <w:rPr>
      <w:i/>
      <w:iCs/>
      <w:color w:val="0F4761" w:themeColor="accent1" w:themeShade="BF"/>
    </w:rPr>
  </w:style>
  <w:style w:type="character" w:styleId="a9">
    <w:name w:val="Intense Reference"/>
    <w:basedOn w:val="a0"/>
    <w:uiPriority w:val="32"/>
    <w:qFormat/>
    <w:rsid w:val="00950BA1"/>
    <w:rPr>
      <w:b/>
      <w:bCs/>
      <w:smallCaps/>
      <w:color w:val="0F4761" w:themeColor="accent1" w:themeShade="BF"/>
      <w:spacing w:val="5"/>
    </w:rPr>
  </w:style>
  <w:style w:type="character" w:styleId="-">
    <w:name w:val="Hyperlink"/>
    <w:basedOn w:val="a0"/>
    <w:uiPriority w:val="99"/>
    <w:unhideWhenUsed/>
    <w:rsid w:val="00207A4F"/>
    <w:rPr>
      <w:color w:val="467886" w:themeColor="hyperlink"/>
      <w:u w:val="single"/>
    </w:rPr>
  </w:style>
  <w:style w:type="character" w:styleId="aa">
    <w:name w:val="Unresolved Mention"/>
    <w:basedOn w:val="a0"/>
    <w:uiPriority w:val="99"/>
    <w:semiHidden/>
    <w:unhideWhenUsed/>
    <w:rsid w:val="00207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ws.bbc.co.uk/2/hi/americas/7557995.s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4217</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Αργυρώ Βατσάκη</dc:creator>
  <cp:keywords/>
  <dc:description/>
  <cp:lastModifiedBy>Στεφανίδου Αντωνία</cp:lastModifiedBy>
  <cp:revision>2</cp:revision>
  <dcterms:created xsi:type="dcterms:W3CDTF">2026-04-21T06:45:00Z</dcterms:created>
  <dcterms:modified xsi:type="dcterms:W3CDTF">2026-04-21T06:45:00Z</dcterms:modified>
</cp:coreProperties>
</file>