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keepNext w:val="true"/>
        <w:keepLines/>
        <w:suppressAutoHyphens w:val="false"/>
        <w:spacing w:lineRule="auto" w:line="259" w:before="160" w:after="80"/>
        <w:jc w:val="center"/>
        <w:rPr/>
      </w:pPr>
      <w:r>
        <w:rPr/>
        <w:t>ΤΜΗΜΑ 1: ΚΑΦΕ ΚΑΔΟΙ ΓΙΑ ΟΡΓΑΝΙΚΑ ΑΠΟΡΡΙΜΜΑΤΑ</w:t>
      </w:r>
    </w:p>
    <w:p>
      <w:pPr>
        <w:pStyle w:val="Normal"/>
        <w:jc w:val="center"/>
        <w:rPr>
          <w:b/>
          <w:b/>
          <w:bCs/>
          <w:sz w:val="24"/>
          <w:lang w:val="el-GR"/>
        </w:rPr>
      </w:pPr>
      <w:r>
        <w:rPr>
          <w:b/>
          <w:bCs/>
          <w:sz w:val="24"/>
          <w:lang w:val="el-GR"/>
        </w:rPr>
        <w:t>ΠΙΝΑΚΑΣ ΟΙΚΟΝΟΜΙΚΗΣ ΠΡΟΣΦΟΡΑΣ</w:t>
      </w:r>
    </w:p>
    <w:p>
      <w:pPr>
        <w:pStyle w:val="Normal"/>
        <w:ind w:left="142" w:hanging="0"/>
        <w:jc w:val="center"/>
        <w:rPr>
          <w:b/>
          <w:b/>
          <w:bCs/>
          <w:lang w:val="el-GR"/>
        </w:rPr>
      </w:pPr>
      <w:r>
        <w:rPr>
          <w:b/>
          <w:bCs/>
          <w:lang w:val="el-GR"/>
        </w:rPr>
      </w:r>
    </w:p>
    <w:tbl>
      <w:tblPr>
        <w:tblW w:w="9864" w:type="dxa"/>
        <w:jc w:val="left"/>
        <w:tblInd w:w="5" w:type="dxa"/>
        <w:tblLayout w:type="fixed"/>
        <w:tblCellMar>
          <w:top w:w="5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567"/>
        <w:gridCol w:w="3119"/>
        <w:gridCol w:w="1412"/>
        <w:gridCol w:w="1287"/>
        <w:gridCol w:w="1085"/>
        <w:gridCol w:w="1290"/>
        <w:gridCol w:w="1103"/>
      </w:tblGrid>
      <w:tr>
        <w:trPr>
          <w:trHeight w:val="598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ΔΙΑΓΩΝΙΣΜΟΣ: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Προμήθεια κάδων απορριμμάτων για ανάγκες 2026 του Δήμου Χανίων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ΑΡΙΘΜΟΣ ΔΙΑΚΗΡΥΞΗΣ: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ΕΤΟΣ: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ΑΝΑΘΕΤΟΥΣΑ ΑΡΧΗ: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</w:rPr>
            </w:pPr>
            <w:r>
              <w:rPr>
                <w:bCs/>
                <w:sz w:val="20"/>
                <w:szCs w:val="22"/>
              </w:rPr>
              <w:t xml:space="preserve">ΔΗΜΟΣ </w:t>
            </w:r>
            <w:r>
              <w:rPr>
                <w:bCs/>
                <w:sz w:val="17"/>
                <w:szCs w:val="22"/>
              </w:rPr>
              <w:t>ΧΑΝΙΩΝ</w:t>
            </w:r>
            <w:r>
              <w:rPr>
                <w:rFonts w:eastAsia="Verdana" w:cs="Verdana" w:ascii="Verdana" w:hAnsi="Verdana"/>
                <w:bCs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ΤΜΗΜΑ</w:t>
            </w:r>
            <w:r>
              <w:rPr>
                <w:b/>
                <w:sz w:val="20"/>
                <w:szCs w:val="22"/>
                <w:lang w:val="el-GR"/>
              </w:rPr>
              <w:t xml:space="preserve"> 1 </w:t>
            </w:r>
            <w:r>
              <w:rPr>
                <w:b/>
                <w:sz w:val="20"/>
                <w:szCs w:val="22"/>
              </w:rPr>
              <w:t xml:space="preserve"> (ΕΙΔΟΣ ΕΞΟΠΛΙΣΜΟΥ):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  <w:lang w:val="el-GR"/>
              </w:rPr>
            </w:pPr>
            <w:r>
              <w:rPr>
                <w:bCs/>
                <w:sz w:val="20"/>
                <w:szCs w:val="22"/>
                <w:lang w:val="el-GR"/>
              </w:rPr>
              <w:t>ΚΑΦΕ ΚΑΔΟΙ ΓΙΑ ΟΡΓΑΝΙΚΑ ΑΠΟΡΡΙΜΜΑΤΑ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ΣΤΟΙΧΕΙΑ ΠΡΟΣΦΕΡΟΝΤΟΣ: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Α/Α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ΠΕΡΙΓΡΑΦΗ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Verdana"/>
                <w:sz w:val="20"/>
                <w:szCs w:val="22"/>
              </w:rPr>
              <w:t>ΠΟΣΟΤΗΤΑ (ΤΕΜΑΧΙΑ)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ΧΩΡΙΣ ΦΠΑ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ΜΕ ΦΠΑ 24%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84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3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ΜΟΝΑΔΑΣ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56" w:hanging="0"/>
              <w:jc w:val="center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26" w:hanging="0"/>
              <w:jc w:val="center"/>
              <w:rPr/>
            </w:pPr>
            <w:r>
              <w:rPr>
                <w:sz w:val="20"/>
                <w:szCs w:val="22"/>
              </w:rPr>
              <w:t>ΜΟΝΑΔΑΣ ΜΕ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1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ΜΕ ΦΠΑ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24%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1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1. ΠΛΑΣΤΙΚΟΙ ΚΑΦΕ ΚΑΔΟΙ ΧΩΡΗΤΙΚΟΤΗΤΑΣ 80LT ΓΙΑ ΒΙΟΑΠΟΒΛΗΤΑ, ΜΕ ΠΟΔΟΜΟΧΛΟ, ΧΩΡΙΣ ΚΛΕΙΔΑΡΙΑ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102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b/>
                <w:b/>
                <w:sz w:val="20"/>
                <w:szCs w:val="22"/>
                <w:lang w:val="el-GR"/>
              </w:rPr>
            </w:pPr>
            <w:r>
              <w:rPr>
                <w:b/>
                <w:sz w:val="20"/>
                <w:szCs w:val="22"/>
                <w:lang w:val="el-GR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155" w:leader="none"/>
              </w:tabs>
              <w:spacing w:lineRule="auto" w:line="254" w:before="0" w:after="0"/>
              <w:ind w:left="142" w:hanging="0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1.2: ΠΛΑΣΤΙΚΟΙ ΚΑΦΕ ΚΑΔΟΙ ΧΩΡΗΤΙΚΟΤΗΤΑΣ 240LT ΓΙΑ ΟΡΓΑΝΙΚΑ ΑΠΟΡΡΙΜΜΑΤΑ, ΜΕ ΠΟΔΟΜΟΧΛΟ, ΚΛΕΙΔΑΡΙΑ ΚΑΙ 5 ΚΛΕΙΔΙΑ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284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 w:val="20"/>
                <w:szCs w:val="22"/>
                <w:lang w:val="el-GR"/>
              </w:rPr>
            </w:pPr>
            <w:r>
              <w:rPr>
                <w:rFonts w:eastAsia="Calibri"/>
                <w:sz w:val="20"/>
                <w:szCs w:val="22"/>
                <w:lang w:val="el-GR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b/>
                <w:b/>
                <w:sz w:val="20"/>
                <w:szCs w:val="22"/>
                <w:lang w:val="el-GR"/>
              </w:rPr>
            </w:pPr>
            <w:r>
              <w:rPr>
                <w:b/>
                <w:sz w:val="20"/>
                <w:szCs w:val="22"/>
                <w:lang w:val="el-GR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1.3: ΠΛΑΣΤΙΚΟΙ ΚΑΦΕ ΚΑΔΟΙ ΧΩΡΗΤΙΚΟΤΗΤΑΣ 240LT ΓΙΑ ΟΡΓΑΝΙΚΑ ΑΠΟΡΡΙΜΜΑΤΑ ΜΕ ΠΟΔΟΜΟΧΛΟ (ΧΩΡΙΣ ΚΛΕΙΔΑΡΙΑ)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156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 w:val="20"/>
                <w:szCs w:val="22"/>
                <w:lang w:val="el-GR"/>
              </w:rPr>
            </w:pPr>
            <w:r>
              <w:rPr>
                <w:rFonts w:eastAsia="Calibri"/>
                <w:sz w:val="20"/>
                <w:szCs w:val="22"/>
                <w:lang w:val="el-GR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b/>
                <w:b/>
                <w:sz w:val="20"/>
                <w:szCs w:val="22"/>
                <w:lang w:val="el-GR"/>
              </w:rPr>
            </w:pPr>
            <w:r>
              <w:rPr>
                <w:b/>
                <w:sz w:val="20"/>
                <w:szCs w:val="22"/>
                <w:lang w:val="el-GR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1.4: ΠΛΑΣΤΙΚΟΙ ΚΑΦΕ ΚΑΔΟΙ ΧΩΡΗΤΙΚΟΤΗΤΑΣ 660LT ΓΙΑ ΟΡΓΑΝΙΚΑ ΑΠΟΡΡΙΜΜΑΤΑ, ΜΕ ΠΟΔΟΜΟΧΛΟ (ΧΩΡΙΣ ΚΛΕΙΔΑΡΙΑ)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70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 w:val="20"/>
                <w:szCs w:val="22"/>
                <w:lang w:val="el-GR"/>
              </w:rPr>
            </w:pPr>
            <w:r>
              <w:rPr>
                <w:rFonts w:eastAsia="Calibri"/>
                <w:sz w:val="20"/>
                <w:szCs w:val="22"/>
                <w:lang w:val="el-GR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ΧΩΡΙΣ ΦΠΑ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ΤΙΜΗ ΧΩΡΙΣ ΦΠΑ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1186" w:leader="none"/>
                <w:tab w:val="center" w:pos="2374" w:leader="none"/>
                <w:tab w:val="center" w:pos="2921" w:leader="none"/>
              </w:tabs>
              <w:spacing w:lineRule="auto" w:line="254" w:before="0" w:after="0"/>
              <w:ind w:left="142" w:hanging="0"/>
              <w:jc w:val="left"/>
              <w:rPr/>
            </w:pPr>
            <w:r>
              <w:rPr>
                <w:szCs w:val="22"/>
              </w:rPr>
              <w:tab/>
            </w:r>
            <w:r>
              <w:rPr>
                <w:sz w:val="20"/>
                <w:szCs w:val="22"/>
              </w:rPr>
              <w:t xml:space="preserve"> </w:t>
              <w:tab/>
            </w:r>
            <w:r>
              <w:rPr>
                <w:sz w:val="20"/>
                <w:szCs w:val="22"/>
              </w:rPr>
              <mc:AlternateContent>
                <mc:Choice Requires="wpg">
                  <w:drawing>
                    <wp:inline distT="0" distB="0" distL="3810" distR="0" wp14:anchorId="053E1726">
                      <wp:extent cx="6985" cy="308610"/>
                      <wp:effectExtent l="3810" t="0" r="0" b="0"/>
                      <wp:docPr id="1" name="Σχήμα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0" cy="307800"/>
                                <a:chOff x="0" y="-308520"/>
                                <a:chExt cx="6480" cy="3078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80" cy="307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144" h="3078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7848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Σχήμα1" style="position:absolute;margin-left:0pt;margin-top:-24.3pt;width:0.5pt;height:24.25pt" coordorigin="0,-486" coordsize="10,485"/>
                  </w:pict>
                </mc:Fallback>
              </mc:AlternateContent>
            </w:r>
            <w:r>
              <w:rPr>
                <w:sz w:val="20"/>
                <w:szCs w:val="22"/>
              </w:rPr>
              <w:tab/>
              <w:t>€</w:t>
            </w:r>
            <w:r>
              <w:rPr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right"/>
              <w:rPr/>
            </w:pPr>
            <w:r>
              <w:rPr/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  <w:lang w:val="el-GR"/>
              </w:rPr>
              <w:t>Τ</w:t>
            </w:r>
            <w:r>
              <w:rPr>
                <w:sz w:val="20"/>
                <w:szCs w:val="22"/>
              </w:rPr>
              <w:t>ΙΜΗ ΜΕ 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ΜΕ 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1027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52" w:hanging="0"/>
              <w:jc w:val="right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right="389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Ο ΠΡΟΣΦΕΡΩΝ   (Υπογραφή / Ημερομηνία) </w:t>
            </w:r>
          </w:p>
        </w:tc>
      </w:tr>
    </w:tbl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uppressAutoHyphens w:val="false"/>
        <w:spacing w:lineRule="auto" w:line="259" w:before="0" w:after="160"/>
        <w:jc w:val="left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  <w:r>
        <w:br w:type="page"/>
      </w:r>
    </w:p>
    <w:p>
      <w:pPr>
        <w:pStyle w:val="2"/>
        <w:rPr/>
      </w:pPr>
      <w:r>
        <w:rPr/>
        <w:t>ΤΜΗΜΑ 2: ΠΡΑΣΙΝΟΙ ΚΑΔΟΙ ΓΙΑ ΣΥΜΜΕΙΚΤΑ</w:t>
      </w:r>
    </w:p>
    <w:p>
      <w:pPr>
        <w:pStyle w:val="Normal"/>
        <w:jc w:val="center"/>
        <w:rPr>
          <w:b/>
          <w:b/>
          <w:bCs/>
          <w:sz w:val="24"/>
          <w:lang w:val="el-GR"/>
        </w:rPr>
      </w:pPr>
      <w:r>
        <w:rPr>
          <w:b/>
          <w:bCs/>
          <w:sz w:val="24"/>
          <w:lang w:val="el-GR"/>
        </w:rPr>
        <w:t>ΠΙΝΑΚΑΣ ΟΙΚΟΝΟΜΙΚΗΣ ΠΡΟΣΦΟΡΑΣ</w:t>
      </w:r>
    </w:p>
    <w:p>
      <w:pPr>
        <w:pStyle w:val="Normal"/>
        <w:rPr/>
      </w:pPr>
      <w:r>
        <w:rPr/>
      </w:r>
    </w:p>
    <w:tbl>
      <w:tblPr>
        <w:tblW w:w="9864" w:type="dxa"/>
        <w:jc w:val="left"/>
        <w:tblInd w:w="5" w:type="dxa"/>
        <w:tblLayout w:type="fixed"/>
        <w:tblCellMar>
          <w:top w:w="5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567"/>
        <w:gridCol w:w="3119"/>
        <w:gridCol w:w="1412"/>
        <w:gridCol w:w="1287"/>
        <w:gridCol w:w="1085"/>
        <w:gridCol w:w="1290"/>
        <w:gridCol w:w="1103"/>
      </w:tblGrid>
      <w:tr>
        <w:trPr>
          <w:trHeight w:val="598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ΔΙΑΓΩΝΙΣΜΟΣ: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Προμήθεια κάδων απορριμμάτων για ανάγκες 2026 του Δήμου Χανίων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ΑΡΙΘΜΟΣ ΔΙΑΚΗΡΥΞΗΣ: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ΕΤΟΣ: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ΑΝΑΘΕΤΟΥΣΑ ΑΡΧΗ: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</w:rPr>
            </w:pPr>
            <w:r>
              <w:rPr>
                <w:bCs/>
                <w:sz w:val="20"/>
                <w:szCs w:val="22"/>
              </w:rPr>
              <w:t xml:space="preserve">ΔΗΜΟΣ </w:t>
            </w:r>
            <w:r>
              <w:rPr>
                <w:bCs/>
                <w:sz w:val="17"/>
                <w:szCs w:val="22"/>
              </w:rPr>
              <w:t>ΧΑΝΙΩΝ</w:t>
            </w:r>
            <w:r>
              <w:rPr>
                <w:rFonts w:eastAsia="Verdana" w:cs="Verdana" w:ascii="Verdana" w:hAnsi="Verdana"/>
                <w:bCs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ΤΜΗΜΑ</w:t>
            </w:r>
            <w:r>
              <w:rPr>
                <w:b/>
                <w:sz w:val="20"/>
                <w:szCs w:val="22"/>
                <w:lang w:val="el-GR"/>
              </w:rPr>
              <w:t xml:space="preserve"> 2 </w:t>
            </w:r>
            <w:r>
              <w:rPr>
                <w:b/>
                <w:sz w:val="20"/>
                <w:szCs w:val="22"/>
              </w:rPr>
              <w:t xml:space="preserve"> (ΕΙΔΟΣ ΕΞΟΠΛΙΣΜΟΥ):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  <w:lang w:val="el-GR"/>
              </w:rPr>
            </w:pPr>
            <w:r>
              <w:rPr>
                <w:bCs/>
                <w:sz w:val="20"/>
                <w:szCs w:val="22"/>
                <w:lang w:val="el-GR"/>
              </w:rPr>
              <w:t>ΠΡΑΣΙΝΟΙ ΚΑΔΟΙ ΓΙΑ ΣΥΜΜΕΙΚΤΑ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ΣΤΟΙΧΕΙΑ ΠΡΟΣΦΕΡΟΝΤΟΣ: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Α/Α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ΠΕΡΙΓΡΑΦΗ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Verdana"/>
                <w:sz w:val="20"/>
                <w:szCs w:val="22"/>
              </w:rPr>
              <w:t>ΠΟΣΟΤΗΤΑ (ΤΕΜΑΧΙΑ)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ΧΩΡΙΣ ΦΠΑ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ΜΕ ΦΠΑ 24%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84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3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ΜΟΝΑΔΑΣ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56" w:hanging="0"/>
              <w:jc w:val="center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26" w:hanging="0"/>
              <w:jc w:val="center"/>
              <w:rPr/>
            </w:pPr>
            <w:r>
              <w:rPr>
                <w:sz w:val="20"/>
                <w:szCs w:val="22"/>
              </w:rPr>
              <w:t>ΜΟΝΑΔΑΣ ΜΕ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1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ΜΕ ΦΠΑ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24%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1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2.1: ΠΛΑΣΤΙΚΟΙ ΠΡΑΣΙΝΟΙ ΚΑΔΟΙ ΧΩΡΗΤΙΚΟΤΗΤΑΣ 240LT ΓΙΑ ΣΥΜΜΕΙΚΤΑ ΜΕ ΠΟΔΟΜΟΧΛΟ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250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b/>
                <w:b/>
                <w:sz w:val="20"/>
                <w:szCs w:val="22"/>
                <w:lang w:val="el-GR"/>
              </w:rPr>
            </w:pPr>
            <w:r>
              <w:rPr>
                <w:b/>
                <w:sz w:val="20"/>
                <w:szCs w:val="22"/>
                <w:lang w:val="el-GR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2.2: ΠΛΑΣΤΙΚΟΙ ΠΡΑΣΙΝΟΙ ΚΑΔΟΙ ΧΩΡΗΤΙΚΟΤΗΤΑΣ 660LT ΓΙΑ ΣΥΜΜΕΙΚΤΑ, ΜΕ ΠΟΔΟΜΟΧΛΟ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70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 w:val="20"/>
                <w:szCs w:val="22"/>
                <w:lang w:val="el-GR"/>
              </w:rPr>
            </w:pPr>
            <w:r>
              <w:rPr>
                <w:rFonts w:eastAsia="Calibri"/>
                <w:sz w:val="20"/>
                <w:szCs w:val="22"/>
                <w:lang w:val="el-GR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b/>
                <w:b/>
                <w:sz w:val="20"/>
                <w:szCs w:val="22"/>
                <w:lang w:val="el-GR"/>
              </w:rPr>
            </w:pPr>
            <w:r>
              <w:rPr>
                <w:b/>
                <w:sz w:val="20"/>
                <w:szCs w:val="22"/>
                <w:lang w:val="el-GR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2.3: ΠΛΑΣΤΙΚΟΙ ΠΡΑΣΙΝΟΙ ΚΑΔΟΙ ΧΩΡΗΤΙΚΟΤΗΤΑΣ 1100LT ΓΙΑ ΣΥΜΜΕΙΚΤΑ, ΜΕ ΠΟΔΟΜΟΧΛΟ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233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 w:val="20"/>
                <w:szCs w:val="22"/>
                <w:lang w:val="el-GR"/>
              </w:rPr>
            </w:pPr>
            <w:r>
              <w:rPr>
                <w:rFonts w:eastAsia="Calibri"/>
                <w:sz w:val="20"/>
                <w:szCs w:val="22"/>
                <w:lang w:val="el-GR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rFonts w:eastAsia="Calibri"/>
                <w:szCs w:val="22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ΧΩΡΙΣ ΦΠΑ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ΤΙΜΗ ΧΩΡΙΣ ΦΠΑ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1186" w:leader="none"/>
                <w:tab w:val="center" w:pos="2374" w:leader="none"/>
                <w:tab w:val="center" w:pos="2921" w:leader="none"/>
              </w:tabs>
              <w:spacing w:lineRule="auto" w:line="254" w:before="0" w:after="0"/>
              <w:ind w:left="142" w:hanging="0"/>
              <w:jc w:val="left"/>
              <w:rPr/>
            </w:pPr>
            <w:r>
              <w:rPr>
                <w:szCs w:val="22"/>
              </w:rPr>
              <w:tab/>
            </w:r>
            <w:r>
              <w:rPr>
                <w:sz w:val="20"/>
                <w:szCs w:val="22"/>
              </w:rPr>
              <w:t xml:space="preserve"> </w:t>
              <w:tab/>
            </w:r>
            <w:r>
              <w:rPr>
                <w:sz w:val="20"/>
                <w:szCs w:val="22"/>
              </w:rPr>
              <mc:AlternateContent>
                <mc:Choice Requires="wpg">
                  <w:drawing>
                    <wp:inline distT="0" distB="0" distL="3810" distR="0" wp14:anchorId="5B92CE3B">
                      <wp:extent cx="6985" cy="308610"/>
                      <wp:effectExtent l="3810" t="0" r="0" b="0"/>
                      <wp:docPr id="2" name="Σχήμα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0" cy="307800"/>
                                <a:chOff x="0" y="-308520"/>
                                <a:chExt cx="6480" cy="3078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80" cy="307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144" h="3078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7848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Σχήμα2" style="position:absolute;margin-left:0pt;margin-top:-24.3pt;width:0.5pt;height:24.25pt" coordorigin="0,-486" coordsize="10,485"/>
                  </w:pict>
                </mc:Fallback>
              </mc:AlternateContent>
            </w:r>
            <w:r>
              <w:rPr>
                <w:sz w:val="20"/>
                <w:szCs w:val="22"/>
              </w:rPr>
              <w:tab/>
              <w:t>€</w:t>
            </w:r>
            <w:r>
              <w:rPr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right"/>
              <w:rPr/>
            </w:pPr>
            <w:r>
              <w:rPr/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  <w:lang w:val="el-GR"/>
              </w:rPr>
              <w:t>Τ</w:t>
            </w:r>
            <w:r>
              <w:rPr>
                <w:sz w:val="20"/>
                <w:szCs w:val="22"/>
              </w:rPr>
              <w:t>ΙΜΗ ΜΕ 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ΜΕ 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1027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52" w:hanging="0"/>
              <w:jc w:val="right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right="389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Ο ΠΡΟΣΦΕΡΩΝ   (Υπογραφή / Ημερομηνία) </w:t>
            </w:r>
          </w:p>
        </w:tc>
      </w:tr>
    </w:tbl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uppressAutoHyphens w:val="false"/>
        <w:spacing w:lineRule="auto" w:line="259" w:before="0" w:after="160"/>
        <w:jc w:val="left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  <w:r>
        <w:br w:type="page"/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2"/>
        <w:rPr/>
      </w:pPr>
      <w:r>
        <w:rPr/>
        <w:t>ΤΜΗΜΑ 3: ΜΠΛΕ ΚΑΔΟΙ ΜΕ ΚΙΤΡΙΝΟ ΚΑΠΑΚΙ ΓΙΑ ΧΑΡΤΙ</w:t>
      </w:r>
    </w:p>
    <w:p>
      <w:pPr>
        <w:pStyle w:val="Normal"/>
        <w:jc w:val="center"/>
        <w:rPr>
          <w:b/>
          <w:b/>
          <w:bCs/>
          <w:sz w:val="24"/>
          <w:lang w:val="el-GR"/>
        </w:rPr>
      </w:pPr>
      <w:r>
        <w:rPr>
          <w:b/>
          <w:bCs/>
          <w:sz w:val="24"/>
          <w:lang w:val="el-GR"/>
        </w:rPr>
        <w:t>ΠΙΝΑΚΑΣ ΟΙΚΟΝΟΜΙΚΗΣ ΠΡΟΣΦΟΡΑΣ</w:t>
      </w:r>
    </w:p>
    <w:p>
      <w:pPr>
        <w:pStyle w:val="Normal"/>
        <w:rPr/>
      </w:pPr>
      <w:r>
        <w:rPr/>
      </w:r>
    </w:p>
    <w:tbl>
      <w:tblPr>
        <w:tblW w:w="9864" w:type="dxa"/>
        <w:jc w:val="left"/>
        <w:tblInd w:w="5" w:type="dxa"/>
        <w:tblLayout w:type="fixed"/>
        <w:tblCellMar>
          <w:top w:w="5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567"/>
        <w:gridCol w:w="3119"/>
        <w:gridCol w:w="1412"/>
        <w:gridCol w:w="1287"/>
        <w:gridCol w:w="1085"/>
        <w:gridCol w:w="1290"/>
        <w:gridCol w:w="1103"/>
      </w:tblGrid>
      <w:tr>
        <w:trPr>
          <w:trHeight w:val="598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ΔΙΑΓΩΝΙΣΜΟΣ: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Προμήθεια κάδων απορριμμάτων για ανάγκες 2026 του Δήμου Χανίων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ΑΡΙΘΜΟΣ ΔΙΑΚΗΡΥΞΗΣ: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ΕΤΟΣ: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ΑΝΑΘΕΤΟΥΣΑ ΑΡΧΗ: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</w:rPr>
            </w:pPr>
            <w:r>
              <w:rPr>
                <w:bCs/>
                <w:sz w:val="20"/>
                <w:szCs w:val="22"/>
              </w:rPr>
              <w:t xml:space="preserve">ΔΗΜΟΣ </w:t>
            </w:r>
            <w:r>
              <w:rPr>
                <w:bCs/>
                <w:sz w:val="17"/>
                <w:szCs w:val="22"/>
              </w:rPr>
              <w:t>ΧΑΝΙΩΝ</w:t>
            </w:r>
            <w:r>
              <w:rPr>
                <w:rFonts w:eastAsia="Verdana" w:cs="Verdana" w:ascii="Verdana" w:hAnsi="Verdana"/>
                <w:bCs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ΤΜΗΜΑ</w:t>
            </w:r>
            <w:r>
              <w:rPr>
                <w:b/>
                <w:sz w:val="20"/>
                <w:szCs w:val="22"/>
                <w:lang w:val="el-GR"/>
              </w:rPr>
              <w:t xml:space="preserve"> 3 </w:t>
            </w:r>
            <w:r>
              <w:rPr>
                <w:b/>
                <w:sz w:val="20"/>
                <w:szCs w:val="22"/>
              </w:rPr>
              <w:t xml:space="preserve"> (ΕΙΔΟΣ ΕΞΟΠΛΙΣΜΟΥ):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  <w:lang w:val="el-GR"/>
              </w:rPr>
            </w:pPr>
            <w:r>
              <w:rPr>
                <w:bCs/>
                <w:sz w:val="20"/>
                <w:szCs w:val="22"/>
                <w:lang w:val="el-GR"/>
              </w:rPr>
              <w:t>ΜΠΛΕ ΚΑΔΟΙ ΜΕ ΚΙΤΡΙΝΟ ΚΑΠΑΚΙ ΓΙΑ ΧΑΡΤΙ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ΣΤΟΙΧΕΙΑ ΠΡΟΣΦΕΡΟΝΤΟΣ: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Α/Α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ΠΕΡΙΓΡΑΦΗ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Verdana"/>
                <w:sz w:val="20"/>
                <w:szCs w:val="22"/>
              </w:rPr>
              <w:t>ΠΟΣΟΤΗΤΑ (ΤΕΜΑΧΙΑ)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ΧΩΡΙΣ ΦΠΑ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ΜΕ ΦΠΑ 24%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84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3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ΜΟΝΑΔΑΣ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56" w:hanging="0"/>
              <w:jc w:val="center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26" w:hanging="0"/>
              <w:jc w:val="center"/>
              <w:rPr/>
            </w:pPr>
            <w:r>
              <w:rPr>
                <w:sz w:val="20"/>
                <w:szCs w:val="22"/>
              </w:rPr>
              <w:t>ΜΟΝΑΔΑΣ ΜΕ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1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ΜΕ ΦΠΑ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24%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1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3.1: ΠΛΑΣΤΙΚΟΙ ΜΠΛΕ ΚΑΔΟΙ ΜΕ ΚΙΤΡΙΝΟ ΚΑΠΑΚΙ ΧΩΡΗΤΙΚΟΤΗΤΑΣ 1100 LT ΓΙΑ ΑΝΑΚΥΚΛΩΣΙΜΑ ΥΛΙΚΑ, ΜΕ ΠΟΔΟΜΟΧΛΟ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96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ΧΩΡΙΣ ΦΠΑ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ΤΙΜΗ ΧΩΡΙΣ ΦΠΑ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1186" w:leader="none"/>
                <w:tab w:val="center" w:pos="2374" w:leader="none"/>
                <w:tab w:val="center" w:pos="2921" w:leader="none"/>
              </w:tabs>
              <w:spacing w:lineRule="auto" w:line="254" w:before="0" w:after="0"/>
              <w:ind w:left="142" w:hanging="0"/>
              <w:jc w:val="left"/>
              <w:rPr/>
            </w:pPr>
            <w:r>
              <w:rPr>
                <w:szCs w:val="22"/>
              </w:rPr>
              <w:tab/>
            </w:r>
            <w:r>
              <w:rPr>
                <w:sz w:val="20"/>
                <w:szCs w:val="22"/>
              </w:rPr>
              <w:t xml:space="preserve"> </w:t>
              <w:tab/>
            </w:r>
            <w:r>
              <w:rPr>
                <w:sz w:val="20"/>
                <w:szCs w:val="22"/>
              </w:rPr>
              <mc:AlternateContent>
                <mc:Choice Requires="wpg">
                  <w:drawing>
                    <wp:inline distT="0" distB="0" distL="3810" distR="0" wp14:anchorId="42B3C862">
                      <wp:extent cx="6985" cy="308610"/>
                      <wp:effectExtent l="3810" t="0" r="0" b="0"/>
                      <wp:docPr id="3" name="Σχήμα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0" cy="307800"/>
                                <a:chOff x="0" y="-308520"/>
                                <a:chExt cx="6480" cy="3078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80" cy="307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144" h="3078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7848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Σχήμα3" style="position:absolute;margin-left:0pt;margin-top:-24.3pt;width:0.5pt;height:24.25pt" coordorigin="0,-486" coordsize="10,485"/>
                  </w:pict>
                </mc:Fallback>
              </mc:AlternateContent>
            </w:r>
            <w:r>
              <w:rPr>
                <w:sz w:val="20"/>
                <w:szCs w:val="22"/>
              </w:rPr>
              <w:tab/>
              <w:t>€</w:t>
            </w:r>
            <w:r>
              <w:rPr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right"/>
              <w:rPr/>
            </w:pPr>
            <w:r>
              <w:rPr/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  <w:lang w:val="el-GR"/>
              </w:rPr>
              <w:t>Τ</w:t>
            </w:r>
            <w:r>
              <w:rPr>
                <w:sz w:val="20"/>
                <w:szCs w:val="22"/>
              </w:rPr>
              <w:t>ΙΜΗ ΜΕ 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ΜΕ 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1027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52" w:hanging="0"/>
              <w:jc w:val="right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right="389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Ο ΠΡΟΣΦΕΡΩΝ   (Υπογραφή / Ημερομηνία) </w:t>
            </w:r>
          </w:p>
        </w:tc>
      </w:tr>
    </w:tbl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uppressAutoHyphens w:val="false"/>
        <w:spacing w:lineRule="auto" w:line="259" w:before="0" w:after="160"/>
        <w:jc w:val="left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  <w:r>
        <w:br w:type="page"/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2"/>
        <w:rPr/>
      </w:pPr>
      <w:r>
        <w:rPr/>
        <w:t>ΤΜΗΜΑ 4: ΚΑΔΟΙ ΓΙΑ ΚΑΛΥΨΗ ΕΚΤΑΚΤΩΝ ΑΝΑΓΚΩΝ</w:t>
      </w:r>
    </w:p>
    <w:p>
      <w:pPr>
        <w:pStyle w:val="Normal"/>
        <w:jc w:val="center"/>
        <w:rPr>
          <w:b/>
          <w:b/>
          <w:bCs/>
          <w:sz w:val="24"/>
          <w:lang w:val="el-GR"/>
        </w:rPr>
      </w:pPr>
      <w:r>
        <w:rPr>
          <w:b/>
          <w:bCs/>
          <w:sz w:val="24"/>
          <w:lang w:val="el-GR"/>
        </w:rPr>
        <w:t>ΠΙΝΑΚΑΣ ΟΙΚΟΝΟΜΙΚΗΣ ΠΡΟΣΦΟΡΑΣ</w:t>
      </w:r>
    </w:p>
    <w:p>
      <w:pPr>
        <w:pStyle w:val="Normal"/>
        <w:rPr/>
      </w:pPr>
      <w:r>
        <w:rPr/>
      </w:r>
    </w:p>
    <w:tbl>
      <w:tblPr>
        <w:tblW w:w="9864" w:type="dxa"/>
        <w:jc w:val="left"/>
        <w:tblInd w:w="5" w:type="dxa"/>
        <w:tblLayout w:type="fixed"/>
        <w:tblCellMar>
          <w:top w:w="5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567"/>
        <w:gridCol w:w="3119"/>
        <w:gridCol w:w="1412"/>
        <w:gridCol w:w="1287"/>
        <w:gridCol w:w="1085"/>
        <w:gridCol w:w="1290"/>
        <w:gridCol w:w="1103"/>
      </w:tblGrid>
      <w:tr>
        <w:trPr>
          <w:trHeight w:val="598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ΔΙΑΓΩΝΙΣΜΟΣ: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Προμήθεια κάδων απορριμμάτων για ανάγκες 2026 του Δήμου Χανίων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ΑΡΙΘΜΟΣ ΔΙΑΚΗΡΥΞΗΣ: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ΕΤΟΣ: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……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ΑΝΑΘΕΤΟΥΣΑ ΑΡΧΗ: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</w:rPr>
            </w:pPr>
            <w:r>
              <w:rPr>
                <w:bCs/>
                <w:sz w:val="20"/>
                <w:szCs w:val="22"/>
              </w:rPr>
              <w:t xml:space="preserve">ΔΗΜΟΣ </w:t>
            </w:r>
            <w:r>
              <w:rPr>
                <w:bCs/>
                <w:sz w:val="17"/>
                <w:szCs w:val="22"/>
              </w:rPr>
              <w:t>ΧΑΝΙΩΝ</w:t>
            </w:r>
            <w:r>
              <w:rPr>
                <w:rFonts w:eastAsia="Verdana" w:cs="Verdana" w:ascii="Verdana" w:hAnsi="Verdana"/>
                <w:bCs/>
                <w:sz w:val="17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ΤΜΗΜΑ</w:t>
            </w:r>
            <w:r>
              <w:rPr>
                <w:b/>
                <w:sz w:val="20"/>
                <w:szCs w:val="22"/>
                <w:lang w:val="el-GR"/>
              </w:rPr>
              <w:t xml:space="preserve"> 4 </w:t>
            </w:r>
            <w:r>
              <w:rPr>
                <w:b/>
                <w:sz w:val="20"/>
                <w:szCs w:val="22"/>
              </w:rPr>
              <w:t xml:space="preserve"> (ΕΙΔΟΣ ΕΞΟΠΛΙΣΜΟΥ):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>
                <w:bCs/>
                <w:lang w:val="el-GR"/>
              </w:rPr>
            </w:pPr>
            <w:r>
              <w:rPr>
                <w:bCs/>
                <w:sz w:val="20"/>
                <w:szCs w:val="22"/>
                <w:lang w:val="el-GR"/>
              </w:rPr>
              <w:t>ΚΑΔΟΙ ΓΙΑ ΚΑΛΥΨΗ ΕΚΤΑΚΤΩΝ ΑΝΑΓΚΩΝ</w:t>
            </w:r>
          </w:p>
        </w:tc>
      </w:tr>
      <w:tr>
        <w:trPr>
          <w:trHeight w:val="355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b/>
                <w:sz w:val="20"/>
                <w:szCs w:val="22"/>
              </w:rPr>
              <w:t>ΣΤΟΙΧΕΙΑ ΠΡΟΣΦΕΡΟΝΤΟΣ: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35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Α/Α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ΠΕΡΙΓΡΑΦΗ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Verdana"/>
                <w:sz w:val="20"/>
                <w:szCs w:val="22"/>
              </w:rPr>
              <w:t>ΠΟΣΟΤΗΤΑ (ΤΕΜΑΧΙΑ)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ΧΩΡΙΣ ΦΠΑ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ΑΞΙΑ ΜΕ ΦΠΑ 24% (€)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84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3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ΜΟΝΑΔΑΣ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56" w:hanging="0"/>
              <w:jc w:val="center"/>
              <w:rPr/>
            </w:pPr>
            <w:r>
              <w:rPr>
                <w:sz w:val="20"/>
                <w:szCs w:val="22"/>
              </w:rPr>
              <w:t>ΧΩΡΙΣ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 xml:space="preserve">ΤΙΜΗ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right="26" w:hanging="0"/>
              <w:jc w:val="center"/>
              <w:rPr/>
            </w:pPr>
            <w:r>
              <w:rPr>
                <w:sz w:val="20"/>
                <w:szCs w:val="22"/>
              </w:rPr>
              <w:t>ΜΟΝΑΔΑΣ ΜΕ ΦΠΑ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ΣΥΝΟΛΟ </w:t>
            </w:r>
          </w:p>
          <w:p>
            <w:pPr>
              <w:pStyle w:val="Normal"/>
              <w:widowControl w:val="false"/>
              <w:spacing w:lineRule="auto" w:line="254" w:before="0" w:after="1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 xml:space="preserve">ΜΕ ΦΠΑ </w:t>
            </w:r>
          </w:p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24%</w:t>
            </w:r>
            <w:r>
              <w:rPr>
                <w:rFonts w:eastAsia="Verdana"/>
                <w:b/>
                <w:sz w:val="17"/>
                <w:szCs w:val="22"/>
              </w:rPr>
              <w:t xml:space="preserve"> </w:t>
            </w:r>
          </w:p>
        </w:tc>
      </w:tr>
      <w:tr>
        <w:trPr>
          <w:trHeight w:val="74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b/>
                <w:sz w:val="20"/>
                <w:szCs w:val="22"/>
              </w:rPr>
              <w:t>1</w:t>
            </w:r>
            <w:r>
              <w:rPr>
                <w:rFonts w:eastAsia="Verdana" w:cs="Verdana" w:ascii="Verdana" w:hAnsi="Verdana"/>
                <w:b/>
                <w:sz w:val="17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ΥΠΟΤΜΗΜΑ 4.1: ΠΛΑΣΤΙΚΟΙ ΠΡΑΣΙΝΟΙ ΚΑΔΟΙ ΧΩΡΗΤΙΚΟΤΗΤΑΣ 1100LT ΓΙΑ ΣΥΜΜΕΙΚΤΑ, ΜΕ ΠΟΔΟΜΟΧΛΟ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>
                <w:sz w:val="20"/>
                <w:szCs w:val="22"/>
                <w:lang w:val="el-GR"/>
              </w:rPr>
            </w:pPr>
            <w:r>
              <w:rPr>
                <w:sz w:val="20"/>
                <w:szCs w:val="22"/>
                <w:lang w:val="el-GR"/>
              </w:rPr>
              <w:t>117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ΧΩΡΙΣ ΦΠΑ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left"/>
              <w:rPr/>
            </w:pPr>
            <w:r>
              <w:rPr>
                <w:sz w:val="20"/>
                <w:szCs w:val="22"/>
              </w:rPr>
              <w:t>ΤΙΜΗ ΧΩΡΙΣ ΦΠΑ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center" w:pos="1186" w:leader="none"/>
                <w:tab w:val="center" w:pos="2374" w:leader="none"/>
                <w:tab w:val="center" w:pos="2921" w:leader="none"/>
              </w:tabs>
              <w:spacing w:lineRule="auto" w:line="254" w:before="0" w:after="0"/>
              <w:ind w:left="142" w:hanging="0"/>
              <w:jc w:val="left"/>
              <w:rPr/>
            </w:pPr>
            <w:r>
              <w:rPr>
                <w:szCs w:val="22"/>
              </w:rPr>
              <w:tab/>
            </w:r>
            <w:r>
              <w:rPr>
                <w:sz w:val="20"/>
                <w:szCs w:val="22"/>
              </w:rPr>
              <w:t xml:space="preserve"> </w:t>
              <w:tab/>
            </w:r>
            <w:r>
              <w:rPr>
                <w:sz w:val="20"/>
                <w:szCs w:val="22"/>
              </w:rPr>
              <mc:AlternateContent>
                <mc:Choice Requires="wpg">
                  <w:drawing>
                    <wp:inline distT="0" distB="0" distL="3810" distR="0" wp14:anchorId="0EA76155">
                      <wp:extent cx="6985" cy="308610"/>
                      <wp:effectExtent l="3810" t="0" r="0" b="0"/>
                      <wp:docPr id="4" name="Σχήμα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80" cy="307800"/>
                                <a:chOff x="0" y="-308520"/>
                                <a:chExt cx="6480" cy="3078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480" cy="307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9144" h="3078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07848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Σχήμα4" style="position:absolute;margin-left:0pt;margin-top:-24.3pt;width:0.5pt;height:24.25pt" coordorigin="0,-486" coordsize="10,485"/>
                  </w:pict>
                </mc:Fallback>
              </mc:AlternateContent>
            </w:r>
            <w:r>
              <w:rPr>
                <w:sz w:val="20"/>
                <w:szCs w:val="22"/>
              </w:rPr>
              <w:tab/>
              <w:t>€</w:t>
            </w:r>
            <w:r>
              <w:rPr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104" w:hanging="0"/>
              <w:jc w:val="right"/>
              <w:rPr/>
            </w:pPr>
            <w:r>
              <w:rPr>
                <w:sz w:val="20"/>
                <w:szCs w:val="22"/>
              </w:rPr>
              <w:t>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right"/>
              <w:rPr/>
            </w:pPr>
            <w:r>
              <w:rPr/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  <w:lang w:val="el-GR"/>
              </w:rPr>
              <w:t>Τ</w:t>
            </w:r>
            <w:r>
              <w:rPr>
                <w:sz w:val="20"/>
                <w:szCs w:val="22"/>
              </w:rPr>
              <w:t>ΙΜΗ ΜΕ ΦΠΑ 24% (αριθμητικώς)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sz w:val="20"/>
                <w:szCs w:val="22"/>
              </w:rPr>
              <w:t>€</w:t>
            </w:r>
            <w:r>
              <w:rPr>
                <w:rFonts w:eastAsia="Calibri"/>
                <w:szCs w:val="22"/>
              </w:rPr>
              <w:t xml:space="preserve"> </w:t>
            </w:r>
          </w:p>
        </w:tc>
      </w:tr>
      <w:tr>
        <w:trPr>
          <w:trHeight w:val="494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rPr/>
            </w:pPr>
            <w:r>
              <w:rPr>
                <w:sz w:val="20"/>
                <w:szCs w:val="22"/>
              </w:rPr>
              <w:t>ΤΙΜΗ ΜΕ ΦΠΑ 24% (ολογράφως)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hanging="0"/>
              <w:jc w:val="center"/>
              <w:rPr/>
            </w:pPr>
            <w:r>
              <w:rPr>
                <w:rFonts w:eastAsia="Calibri"/>
                <w:sz w:val="20"/>
                <w:szCs w:val="22"/>
              </w:rPr>
              <w:t xml:space="preserve"> </w:t>
            </w:r>
          </w:p>
        </w:tc>
      </w:tr>
      <w:tr>
        <w:trPr>
          <w:trHeight w:val="1027" w:hRule="atLeast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54" w:before="0" w:after="160"/>
              <w:ind w:left="142" w:hanging="0"/>
              <w:jc w:val="left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4" w:before="0" w:after="0"/>
              <w:ind w:left="142" w:right="52" w:hanging="0"/>
              <w:jc w:val="right"/>
              <w:rPr/>
            </w:pPr>
            <w:r>
              <w:rPr>
                <w:rFonts w:eastAsia="Calibri"/>
                <w:szCs w:val="22"/>
              </w:rPr>
              <w:t xml:space="preserve"> 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 w:before="0" w:after="0"/>
              <w:ind w:left="142" w:right="389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Ο ΠΡΟΣΦΕΡΩΝ   (Υπογραφή / Ημερομηνία) </w:t>
            </w:r>
          </w:p>
        </w:tc>
      </w:tr>
    </w:tbl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>
          <w:rFonts w:eastAsia="Verdana" w:cs="Verdana" w:ascii="Verdana" w:hAnsi="Verdana"/>
          <w:b/>
          <w:sz w:val="17"/>
          <w:lang w:val="el-GR"/>
        </w:rPr>
      </w:r>
    </w:p>
    <w:p>
      <w:pPr>
        <w:pStyle w:val="Normal"/>
        <w:spacing w:lineRule="auto" w:line="254" w:before="0" w:after="214"/>
        <w:ind w:left="142" w:right="37" w:hanging="0"/>
        <w:jc w:val="center"/>
        <w:rPr>
          <w:rFonts w:ascii="Verdana" w:hAnsi="Verdana" w:eastAsia="Verdana" w:cs="Verdana"/>
          <w:b/>
          <w:b/>
          <w:sz w:val="17"/>
          <w:lang w:val="el-GR"/>
        </w:rPr>
      </w:pPr>
      <w:r>
        <w:rPr/>
      </w:r>
    </w:p>
    <w:sectPr>
      <w:type w:val="nextPage"/>
      <w:pgSz w:w="11906" w:h="16838"/>
      <w:pgMar w:left="993" w:right="1800" w:gutter="0" w:header="0" w:top="851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Aptos">
    <w:charset w:val="a1"/>
    <w:family w:val="roman"/>
    <w:pitch w:val="variable"/>
  </w:font>
  <w:font w:name="Calibri">
    <w:charset w:val="a1"/>
    <w:family w:val="roman"/>
    <w:pitch w:val="variable"/>
  </w:font>
  <w:font w:name="Aptos Display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Verdana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77d8"/>
    <w:pPr>
      <w:widowControl/>
      <w:suppressAutoHyphens w:val="true"/>
      <w:bidi w:val="0"/>
      <w:spacing w:lineRule="auto" w:line="240" w:before="0" w:after="120"/>
      <w:jc w:val="both"/>
    </w:pPr>
    <w:rPr>
      <w:rFonts w:ascii="Calibri" w:hAnsi="Calibri" w:eastAsia="Times New Roman" w:cs="Calibri"/>
      <w:color w:val="auto"/>
      <w:kern w:val="0"/>
      <w:sz w:val="22"/>
      <w:szCs w:val="24"/>
      <w:lang w:val="en-GB" w:eastAsia="ar-SA" w:bidi="ar-SA"/>
      <w14:ligatures w14:val="none"/>
    </w:rPr>
  </w:style>
  <w:style w:type="paragraph" w:styleId="1">
    <w:name w:val="Heading 1"/>
    <w:basedOn w:val="Normal"/>
    <w:next w:val="Normal"/>
    <w:link w:val="1Char"/>
    <w:uiPriority w:val="9"/>
    <w:qFormat/>
    <w:rsid w:val="0095207f"/>
    <w:pPr>
      <w:keepNext w:val="true"/>
      <w:keepLines/>
      <w:suppressAutoHyphens w:val="false"/>
      <w:spacing w:lineRule="auto" w:line="259" w:before="360" w:after="80"/>
      <w:jc w:val="left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Normal"/>
    <w:next w:val="Normal"/>
    <w:link w:val="2Char"/>
    <w:autoRedefine/>
    <w:uiPriority w:val="9"/>
    <w:unhideWhenUsed/>
    <w:qFormat/>
    <w:rsid w:val="00c51908"/>
    <w:pPr>
      <w:keepNext w:val="true"/>
      <w:keepLines/>
      <w:suppressAutoHyphens w:val="false"/>
      <w:spacing w:lineRule="auto" w:line="259" w:before="160" w:after="80"/>
      <w:jc w:val="center"/>
      <w:outlineLvl w:val="1"/>
    </w:pPr>
    <w:rPr>
      <w:rFonts w:eastAsia="" w:cs="" w:cstheme="majorBidi" w:eastAsiaTheme="majorEastAsia"/>
      <w:b/>
      <w:color w:val="000000" w:themeColor="text1"/>
      <w:kern w:val="2"/>
      <w:sz w:val="24"/>
      <w:szCs w:val="32"/>
      <w:lang w:val="el-GR" w:eastAsia="en-US"/>
      <w14:ligatures w14:val="standardContextual"/>
    </w:rPr>
  </w:style>
  <w:style w:type="paragraph" w:styleId="3">
    <w:name w:val="Heading 3"/>
    <w:basedOn w:val="Normal"/>
    <w:next w:val="Normal"/>
    <w:link w:val="3Char"/>
    <w:autoRedefine/>
    <w:uiPriority w:val="9"/>
    <w:unhideWhenUsed/>
    <w:qFormat/>
    <w:rsid w:val="00c51908"/>
    <w:pPr>
      <w:keepNext w:val="true"/>
      <w:keepLines/>
      <w:suppressAutoHyphens w:val="false"/>
      <w:spacing w:lineRule="auto" w:line="259" w:before="160" w:after="80"/>
      <w:jc w:val="center"/>
      <w:outlineLvl w:val="2"/>
    </w:pPr>
    <w:rPr>
      <w:rFonts w:eastAsia="" w:cs="" w:cstheme="majorBidi" w:eastAsiaTheme="majorEastAsia"/>
      <w:b/>
      <w:bCs/>
      <w:color w:val="002060"/>
      <w:kern w:val="2"/>
      <w:sz w:val="24"/>
      <w:szCs w:val="28"/>
      <w:lang w:val="el-GR" w:eastAsia="en-US"/>
      <w14:ligatures w14:val="standardContextual"/>
    </w:rPr>
  </w:style>
  <w:style w:type="paragraph" w:styleId="4">
    <w:name w:val="Heading 4"/>
    <w:basedOn w:val="Normal"/>
    <w:next w:val="Normal"/>
    <w:link w:val="4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80" w:after="40"/>
      <w:jc w:val="left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Normal"/>
    <w:next w:val="Normal"/>
    <w:link w:val="5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80" w:after="40"/>
      <w:jc w:val="left"/>
      <w:outlineLvl w:val="4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Normal"/>
    <w:next w:val="Normal"/>
    <w:link w:val="6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40" w:after="0"/>
      <w:jc w:val="left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Normal"/>
    <w:next w:val="Normal"/>
    <w:link w:val="7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40" w:after="0"/>
      <w:jc w:val="left"/>
      <w:outlineLvl w:val="6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Normal"/>
    <w:next w:val="Normal"/>
    <w:link w:val="8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0" w:after="0"/>
      <w:jc w:val="left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Normal"/>
    <w:next w:val="Normal"/>
    <w:link w:val="9Char"/>
    <w:uiPriority w:val="9"/>
    <w:semiHidden/>
    <w:unhideWhenUsed/>
    <w:qFormat/>
    <w:rsid w:val="0095207f"/>
    <w:pPr>
      <w:keepNext w:val="true"/>
      <w:keepLines/>
      <w:suppressAutoHyphens w:val="false"/>
      <w:spacing w:lineRule="auto" w:line="259" w:before="0" w:after="0"/>
      <w:jc w:val="left"/>
      <w:outlineLvl w:val="8"/>
    </w:pPr>
    <w:rPr>
      <w:rFonts w:ascii="Aptos" w:hAnsi="Aptos" w:eastAsia="" w:cs="" w:asciiTheme="minorHAnsi" w:cstheme="majorBidi" w:eastAsiaTheme="majorEastAsia" w:hAnsiTheme="minorHAns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Char" w:customStyle="1">
    <w:name w:val="Επικεφαλίδα 1 Char"/>
    <w:basedOn w:val="DefaultParagraphFont"/>
    <w:link w:val="1"/>
    <w:uiPriority w:val="9"/>
    <w:qFormat/>
    <w:rsid w:val="0095207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2Char" w:customStyle="1">
    <w:name w:val="Επικεφαλίδα 2 Char"/>
    <w:basedOn w:val="DefaultParagraphFont"/>
    <w:link w:val="2"/>
    <w:uiPriority w:val="9"/>
    <w:qFormat/>
    <w:rsid w:val="00c51908"/>
    <w:rPr>
      <w:rFonts w:ascii="Calibri" w:hAnsi="Calibri" w:eastAsia="" w:cs="" w:cstheme="majorBidi" w:eastAsiaTheme="majorEastAsia"/>
      <w:b/>
      <w:color w:val="000000" w:themeColor="text1"/>
      <w:sz w:val="24"/>
      <w:szCs w:val="32"/>
    </w:rPr>
  </w:style>
  <w:style w:type="character" w:styleId="3Char" w:customStyle="1">
    <w:name w:val="Επικεφαλίδα 3 Char"/>
    <w:basedOn w:val="DefaultParagraphFont"/>
    <w:link w:val="3"/>
    <w:uiPriority w:val="9"/>
    <w:qFormat/>
    <w:rsid w:val="00c51908"/>
    <w:rPr>
      <w:rFonts w:ascii="Calibri" w:hAnsi="Calibri" w:eastAsia="" w:cs="" w:cstheme="majorBidi" w:eastAsiaTheme="majorEastAsia"/>
      <w:b/>
      <w:bCs/>
      <w:color w:val="002060"/>
      <w:sz w:val="24"/>
      <w:szCs w:val="28"/>
    </w:rPr>
  </w:style>
  <w:style w:type="character" w:styleId="4Char" w:customStyle="1">
    <w:name w:val="Επικεφαλίδα 4 Char"/>
    <w:basedOn w:val="DefaultParagraphFont"/>
    <w:link w:val="4"/>
    <w:uiPriority w:val="9"/>
    <w:semiHidden/>
    <w:qFormat/>
    <w:rsid w:val="0095207f"/>
    <w:rPr>
      <w:rFonts w:eastAsia="" w:cs="" w:cstheme="majorBidi" w:eastAsiaTheme="majorEastAsia"/>
      <w:i/>
      <w:iCs/>
      <w:color w:val="0F4761" w:themeColor="accent1" w:themeShade="bf"/>
    </w:rPr>
  </w:style>
  <w:style w:type="character" w:styleId="5Char" w:customStyle="1">
    <w:name w:val="Επικεφαλίδα 5 Char"/>
    <w:basedOn w:val="DefaultParagraphFont"/>
    <w:link w:val="5"/>
    <w:uiPriority w:val="9"/>
    <w:semiHidden/>
    <w:qFormat/>
    <w:rsid w:val="0095207f"/>
    <w:rPr>
      <w:rFonts w:eastAsia="" w:cs="" w:cstheme="majorBidi" w:eastAsiaTheme="majorEastAsia"/>
      <w:color w:val="0F4761" w:themeColor="accent1" w:themeShade="bf"/>
    </w:rPr>
  </w:style>
  <w:style w:type="character" w:styleId="6Char" w:customStyle="1">
    <w:name w:val="Επικεφαλίδα 6 Char"/>
    <w:basedOn w:val="DefaultParagraphFont"/>
    <w:link w:val="6"/>
    <w:uiPriority w:val="9"/>
    <w:semiHidden/>
    <w:qFormat/>
    <w:rsid w:val="0095207f"/>
    <w:rPr>
      <w:rFonts w:eastAsia="" w:cs="" w:cstheme="majorBidi" w:eastAsiaTheme="majorEastAsia"/>
      <w:i/>
      <w:iCs/>
      <w:color w:val="595959" w:themeColor="text1" w:themeTint="a6"/>
    </w:rPr>
  </w:style>
  <w:style w:type="character" w:styleId="7Char" w:customStyle="1">
    <w:name w:val="Επικεφαλίδα 7 Char"/>
    <w:basedOn w:val="DefaultParagraphFont"/>
    <w:link w:val="7"/>
    <w:uiPriority w:val="9"/>
    <w:semiHidden/>
    <w:qFormat/>
    <w:rsid w:val="0095207f"/>
    <w:rPr>
      <w:rFonts w:eastAsia="" w:cs="" w:cstheme="majorBidi" w:eastAsiaTheme="majorEastAsia"/>
      <w:color w:val="595959" w:themeColor="text1" w:themeTint="a6"/>
    </w:rPr>
  </w:style>
  <w:style w:type="character" w:styleId="8Char" w:customStyle="1">
    <w:name w:val="Επικεφαλίδα 8 Char"/>
    <w:basedOn w:val="DefaultParagraphFont"/>
    <w:link w:val="8"/>
    <w:uiPriority w:val="9"/>
    <w:semiHidden/>
    <w:qFormat/>
    <w:rsid w:val="0095207f"/>
    <w:rPr>
      <w:rFonts w:eastAsia="" w:cs="" w:cstheme="majorBidi" w:eastAsiaTheme="majorEastAsia"/>
      <w:i/>
      <w:iCs/>
      <w:color w:val="272727" w:themeColor="text1" w:themeTint="d8"/>
    </w:rPr>
  </w:style>
  <w:style w:type="character" w:styleId="9Char" w:customStyle="1">
    <w:name w:val="Επικεφαλίδα 9 Char"/>
    <w:basedOn w:val="DefaultParagraphFont"/>
    <w:link w:val="9"/>
    <w:uiPriority w:val="9"/>
    <w:semiHidden/>
    <w:qFormat/>
    <w:rsid w:val="0095207f"/>
    <w:rPr>
      <w:rFonts w:eastAsia="" w:cs="" w:cstheme="majorBidi" w:eastAsiaTheme="majorEastAsia"/>
      <w:color w:val="272727" w:themeColor="text1" w:themeTint="d8"/>
    </w:rPr>
  </w:style>
  <w:style w:type="character" w:styleId="Char" w:customStyle="1">
    <w:name w:val="Τίτλος Char"/>
    <w:basedOn w:val="DefaultParagraphFont"/>
    <w:link w:val="a3"/>
    <w:uiPriority w:val="10"/>
    <w:qFormat/>
    <w:rsid w:val="0095207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Char1" w:customStyle="1">
    <w:name w:val="Υπότιτλος Char"/>
    <w:basedOn w:val="DefaultParagraphFont"/>
    <w:link w:val="a4"/>
    <w:uiPriority w:val="11"/>
    <w:qFormat/>
    <w:rsid w:val="0095207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har2" w:customStyle="1">
    <w:name w:val="Απόσπασμα Char"/>
    <w:basedOn w:val="DefaultParagraphFont"/>
    <w:link w:val="a5"/>
    <w:uiPriority w:val="29"/>
    <w:qFormat/>
    <w:rsid w:val="0095207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07f"/>
    <w:rPr>
      <w:i/>
      <w:iCs/>
      <w:color w:val="0F4761" w:themeColor="accent1" w:themeShade="bf"/>
    </w:rPr>
  </w:style>
  <w:style w:type="character" w:styleId="Char3" w:customStyle="1">
    <w:name w:val="Έντονο απόσπ. Char"/>
    <w:basedOn w:val="DefaultParagraphFont"/>
    <w:link w:val="a8"/>
    <w:uiPriority w:val="30"/>
    <w:qFormat/>
    <w:rsid w:val="00952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07f"/>
    <w:rPr>
      <w:b/>
      <w:bCs/>
      <w:smallCaps/>
      <w:color w:val="0F4761" w:themeColor="accent1" w:themeShade="bf"/>
      <w:spacing w:val="5"/>
    </w:rPr>
  </w:style>
  <w:style w:type="paragraph" w:styleId="Style5">
    <w:name w:val="Επικεφαλίδα"/>
    <w:basedOn w:val="Normal"/>
    <w:next w:val="Style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6">
    <w:name w:val="Body Text"/>
    <w:basedOn w:val="Normal"/>
    <w:pPr>
      <w:spacing w:lineRule="auto" w:line="276" w:before="0" w:after="140"/>
    </w:pPr>
    <w:rPr/>
  </w:style>
  <w:style w:type="paragraph" w:styleId="Style7">
    <w:name w:val="List"/>
    <w:basedOn w:val="Style6"/>
    <w:pPr/>
    <w:rPr>
      <w:rFonts w:cs="Lucida Sans"/>
    </w:rPr>
  </w:style>
  <w:style w:type="paragraph" w:styleId="Style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0">
    <w:name w:val="Title"/>
    <w:basedOn w:val="Normal"/>
    <w:next w:val="Normal"/>
    <w:link w:val="Char"/>
    <w:uiPriority w:val="10"/>
    <w:qFormat/>
    <w:rsid w:val="0095207f"/>
    <w:pPr>
      <w:suppressAutoHyphens w:val="false"/>
      <w:spacing w:before="0" w:after="80"/>
      <w:contextualSpacing/>
      <w:jc w:val="left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el-GR" w:eastAsia="en-US"/>
      <w14:ligatures w14:val="standardContextual"/>
    </w:rPr>
  </w:style>
  <w:style w:type="paragraph" w:styleId="Style11">
    <w:name w:val="Subtitle"/>
    <w:basedOn w:val="Normal"/>
    <w:next w:val="Normal"/>
    <w:link w:val="Char0"/>
    <w:uiPriority w:val="11"/>
    <w:qFormat/>
    <w:rsid w:val="0095207f"/>
    <w:pPr>
      <w:suppressAutoHyphens w:val="false"/>
      <w:spacing w:lineRule="auto" w:line="259" w:before="0" w:after="160"/>
      <w:jc w:val="left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paragraph" w:styleId="Quote">
    <w:name w:val="Quote"/>
    <w:basedOn w:val="Normal"/>
    <w:next w:val="Normal"/>
    <w:link w:val="Char1"/>
    <w:uiPriority w:val="29"/>
    <w:qFormat/>
    <w:rsid w:val="0095207f"/>
    <w:pPr>
      <w:suppressAutoHyphens w:val="false"/>
      <w:spacing w:lineRule="auto" w:line="259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207f"/>
    <w:pPr>
      <w:suppressAutoHyphens w:val="false"/>
      <w:spacing w:lineRule="auto" w:line="259" w:before="0" w:after="160"/>
      <w:ind w:left="720" w:hanging="0"/>
      <w:contextualSpacing/>
      <w:jc w:val="left"/>
    </w:pPr>
    <w:rPr>
      <w:rFonts w:ascii="Aptos" w:hAnsi="Aptos" w:eastAsia="Aptos" w:cs="" w:asciiTheme="minorHAnsi" w:cstheme="minorBidi" w:eastAsiaTheme="minorHAnsi" w:hAnsiTheme="minorHAnsi"/>
      <w:kern w:val="2"/>
      <w:szCs w:val="22"/>
      <w:lang w:val="el-GR" w:eastAsia="en-US"/>
      <w14:ligatures w14:val="standardContextual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95207f"/>
    <w:pPr>
      <w:pBdr>
        <w:top w:val="single" w:sz="4" w:space="10" w:color="0F4761"/>
        <w:bottom w:val="single" w:sz="4" w:space="10" w:color="0F4761"/>
      </w:pBdr>
      <w:suppressAutoHyphens w:val="false"/>
      <w:spacing w:lineRule="auto" w:line="259" w:before="360" w:after="360"/>
      <w:ind w:left="864" w:right="864" w:hanging="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LibreOffice/7.2.6.2$Windows_X86_64 LibreOffice_project/b0ec3a565991f7569a5a7f5d24fed7f52653d754</Application>
  <AppVersion>15.0000</AppVersion>
  <Pages>8</Pages>
  <Words>537</Words>
  <Characters>2996</Characters>
  <CharactersWithSpaces>3566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2026-07-07T10:44:00Z</dcterms:created>
  <dc:creator>Dhmos User7</dc:creator>
  <dc:description/>
  <dc:language>el-GR</dc:language>
  <cp:lastModifiedBy>Aikατερίνh Κατσιαγάννη</cp:lastModifiedBy>
  <dcterms:modified xsi:type="dcterms:W3CDTF">2026-07-22T10:51:00Z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